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48C5" w14:textId="638C43F8" w:rsidR="005B083C" w:rsidRDefault="00B06ACF" w:rsidP="00B06ACF">
      <w:pPr>
        <w:ind w:left="2605" w:right="2605"/>
        <w:jc w:val="center"/>
        <w:rPr>
          <w:rFonts w:ascii="Georgia"/>
          <w:b/>
          <w:color w:val="231F20"/>
          <w:sz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7186460" wp14:editId="32B6293D">
            <wp:simplePos x="0" y="0"/>
            <wp:positionH relativeFrom="margin">
              <wp:posOffset>2301240</wp:posOffset>
            </wp:positionH>
            <wp:positionV relativeFrom="paragraph">
              <wp:posOffset>0</wp:posOffset>
            </wp:positionV>
            <wp:extent cx="2519680" cy="584835"/>
            <wp:effectExtent l="0" t="0" r="0" b="0"/>
            <wp:wrapNone/>
            <wp:docPr id="1" name="Picture 1" descr="Questar II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star III Log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3AD9C" w14:textId="18A076AD" w:rsidR="005B083C" w:rsidRDefault="00BF7370">
      <w:pPr>
        <w:ind w:left="2605" w:right="2605"/>
        <w:jc w:val="center"/>
        <w:rPr>
          <w:rFonts w:ascii="Georgia"/>
          <w:b/>
          <w:color w:val="231F20"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3865DC" wp14:editId="7483482C">
            <wp:simplePos x="0" y="0"/>
            <wp:positionH relativeFrom="column">
              <wp:posOffset>1678940</wp:posOffset>
            </wp:positionH>
            <wp:positionV relativeFrom="paragraph">
              <wp:posOffset>205867</wp:posOffset>
            </wp:positionV>
            <wp:extent cx="3657600" cy="1304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CD57D" w14:textId="244F7DF9" w:rsidR="005B083C" w:rsidRDefault="005B083C">
      <w:pPr>
        <w:ind w:left="2605" w:right="2605"/>
        <w:jc w:val="center"/>
        <w:rPr>
          <w:rFonts w:ascii="Georgia"/>
          <w:b/>
          <w:color w:val="231F20"/>
          <w:sz w:val="36"/>
        </w:rPr>
      </w:pPr>
    </w:p>
    <w:p w14:paraId="0375785F" w14:textId="0FAF2276" w:rsidR="005B083C" w:rsidRDefault="005B083C">
      <w:pPr>
        <w:ind w:left="2605" w:right="2605"/>
        <w:jc w:val="center"/>
        <w:rPr>
          <w:rFonts w:ascii="Georgia"/>
          <w:b/>
          <w:color w:val="231F20"/>
          <w:sz w:val="36"/>
        </w:rPr>
      </w:pPr>
    </w:p>
    <w:p w14:paraId="6B76F005" w14:textId="1F3B8D99" w:rsidR="005B083C" w:rsidRDefault="005B083C">
      <w:pPr>
        <w:ind w:left="2605" w:right="2605"/>
        <w:jc w:val="center"/>
        <w:rPr>
          <w:rFonts w:ascii="Georgia"/>
          <w:b/>
          <w:color w:val="231F20"/>
          <w:sz w:val="36"/>
        </w:rPr>
      </w:pPr>
    </w:p>
    <w:p w14:paraId="134F920F" w14:textId="77777777" w:rsidR="005B083C" w:rsidRDefault="005B083C">
      <w:pPr>
        <w:ind w:left="2605" w:right="2605"/>
        <w:jc w:val="center"/>
        <w:rPr>
          <w:rFonts w:ascii="Georgia"/>
          <w:b/>
          <w:color w:val="231F20"/>
          <w:sz w:val="36"/>
        </w:rPr>
      </w:pPr>
    </w:p>
    <w:p w14:paraId="0117F4B7" w14:textId="198601D7" w:rsidR="005B083C" w:rsidRDefault="005B083C">
      <w:pPr>
        <w:ind w:left="2605" w:right="2605"/>
        <w:jc w:val="center"/>
        <w:rPr>
          <w:rFonts w:ascii="Georgia"/>
          <w:b/>
          <w:color w:val="231F20"/>
          <w:sz w:val="36"/>
        </w:rPr>
      </w:pPr>
    </w:p>
    <w:p w14:paraId="2BDA2337" w14:textId="4BA9C64E" w:rsidR="00734C1D" w:rsidRPr="0088360A" w:rsidRDefault="005623B0" w:rsidP="00AE21DF">
      <w:pPr>
        <w:widowControl/>
        <w:tabs>
          <w:tab w:val="left" w:pos="7910"/>
        </w:tabs>
        <w:autoSpaceDE/>
        <w:autoSpaceDN/>
        <w:jc w:val="center"/>
        <w:rPr>
          <w:rFonts w:ascii="Calibri" w:eastAsia="Times New Roman" w:hAnsi="Calibri" w:cs="Times New Roman"/>
          <w:b/>
          <w:sz w:val="32"/>
          <w:szCs w:val="32"/>
          <w:lang w:val="es-ES_tradnl"/>
        </w:rPr>
      </w:pPr>
      <w:r w:rsidRPr="0088360A">
        <w:rPr>
          <w:rFonts w:ascii="Calibri" w:eastAsia="Times New Roman" w:hAnsi="Calibri" w:cs="Times New Roman"/>
          <w:b/>
          <w:sz w:val="32"/>
          <w:szCs w:val="32"/>
          <w:lang w:val="es-ES_tradnl"/>
        </w:rPr>
        <w:t>M</w:t>
      </w:r>
      <w:r w:rsidR="00734C1D" w:rsidRPr="0088360A">
        <w:rPr>
          <w:rFonts w:ascii="Calibri" w:eastAsia="Times New Roman" w:hAnsi="Calibri" w:cs="Times New Roman"/>
          <w:b/>
          <w:sz w:val="32"/>
          <w:szCs w:val="32"/>
          <w:lang w:val="es-ES_tradnl"/>
        </w:rPr>
        <w:t>isión:</w:t>
      </w:r>
      <w:r w:rsidRPr="0088360A">
        <w:rPr>
          <w:rFonts w:ascii="Calibri" w:eastAsia="Times New Roman" w:hAnsi="Calibri" w:cs="Times New Roman"/>
          <w:b/>
          <w:sz w:val="32"/>
          <w:szCs w:val="32"/>
          <w:lang w:val="es-ES_tradnl"/>
        </w:rPr>
        <w:t xml:space="preserve">  P</w:t>
      </w:r>
      <w:r w:rsidR="00734C1D" w:rsidRPr="0088360A">
        <w:rPr>
          <w:rFonts w:ascii="Calibri" w:eastAsia="Times New Roman" w:hAnsi="Calibri" w:cs="Times New Roman"/>
          <w:b/>
          <w:sz w:val="32"/>
          <w:szCs w:val="32"/>
          <w:lang w:val="es-ES_tradnl"/>
        </w:rPr>
        <w:t>articipación de jóvenes Hispanos</w:t>
      </w:r>
      <w:r w:rsidR="007801BB">
        <w:rPr>
          <w:rFonts w:ascii="Calibri" w:eastAsia="Times New Roman" w:hAnsi="Calibri" w:cs="Times New Roman"/>
          <w:b/>
          <w:sz w:val="32"/>
          <w:szCs w:val="32"/>
          <w:lang w:val="es-ES_tradnl"/>
        </w:rPr>
        <w:t xml:space="preserve"> </w:t>
      </w:r>
      <w:r w:rsidR="00734C1D" w:rsidRPr="0088360A">
        <w:rPr>
          <w:rFonts w:ascii="Calibri" w:eastAsia="Times New Roman" w:hAnsi="Calibri" w:cs="Times New Roman"/>
          <w:b/>
          <w:sz w:val="32"/>
          <w:szCs w:val="32"/>
          <w:lang w:val="es-ES_tradnl"/>
        </w:rPr>
        <w:t>/</w:t>
      </w:r>
      <w:r w:rsidR="007801BB">
        <w:rPr>
          <w:rFonts w:ascii="Calibri" w:eastAsia="Times New Roman" w:hAnsi="Calibri" w:cs="Times New Roman"/>
          <w:b/>
          <w:sz w:val="32"/>
          <w:szCs w:val="32"/>
          <w:lang w:val="es-ES_tradnl"/>
        </w:rPr>
        <w:t xml:space="preserve"> </w:t>
      </w:r>
      <w:r w:rsidR="00734C1D" w:rsidRPr="0088360A">
        <w:rPr>
          <w:rFonts w:ascii="Calibri" w:eastAsia="Times New Roman" w:hAnsi="Calibri" w:cs="Times New Roman"/>
          <w:b/>
          <w:sz w:val="32"/>
          <w:szCs w:val="32"/>
          <w:lang w:val="es-ES_tradnl"/>
        </w:rPr>
        <w:t>Latinos en el proceso político</w:t>
      </w:r>
    </w:p>
    <w:p w14:paraId="4FE692B9" w14:textId="1A630B59" w:rsidR="00845B3B" w:rsidRPr="007E065E" w:rsidRDefault="00B35802">
      <w:pPr>
        <w:ind w:left="2605" w:right="2605"/>
        <w:jc w:val="center"/>
        <w:rPr>
          <w:rFonts w:ascii="Georgia"/>
          <w:b/>
          <w:color w:val="231F20"/>
          <w:sz w:val="32"/>
          <w:szCs w:val="32"/>
        </w:rPr>
      </w:pPr>
      <w:r>
        <w:rPr>
          <w:rFonts w:ascii="Georgia"/>
          <w:b/>
          <w:color w:val="231F20"/>
          <w:sz w:val="32"/>
          <w:szCs w:val="32"/>
        </w:rPr>
        <w:t xml:space="preserve">Hoja de </w:t>
      </w:r>
      <w:r w:rsidR="005F4C63" w:rsidRPr="00007CA8">
        <w:rPr>
          <w:rFonts w:ascii="Georgia"/>
          <w:b/>
          <w:color w:val="231F20"/>
          <w:sz w:val="32"/>
          <w:szCs w:val="32"/>
        </w:rPr>
        <w:t>Datos</w:t>
      </w:r>
    </w:p>
    <w:p w14:paraId="5DB25E8B" w14:textId="5A0B4ACE" w:rsidR="005B083C" w:rsidRDefault="005B083C">
      <w:pPr>
        <w:pStyle w:val="BodyText"/>
        <w:spacing w:before="5"/>
        <w:ind w:left="0" w:firstLine="0"/>
        <w:rPr>
          <w:rFonts w:ascii="Georgia"/>
          <w:b/>
          <w:sz w:val="8"/>
          <w:szCs w:val="8"/>
        </w:rPr>
      </w:pPr>
    </w:p>
    <w:p w14:paraId="22D50814" w14:textId="77777777" w:rsidR="00C003D7" w:rsidRPr="006708A0" w:rsidRDefault="00C003D7">
      <w:pPr>
        <w:pStyle w:val="BodyText"/>
        <w:spacing w:before="5"/>
        <w:ind w:left="0" w:firstLine="0"/>
        <w:rPr>
          <w:rFonts w:ascii="Georgia"/>
          <w:b/>
          <w:sz w:val="8"/>
          <w:szCs w:val="8"/>
        </w:rPr>
      </w:pPr>
    </w:p>
    <w:p w14:paraId="5A7043D5" w14:textId="77777777" w:rsidR="005B083C" w:rsidRPr="006708A0" w:rsidRDefault="005B083C">
      <w:pPr>
        <w:pStyle w:val="BodyText"/>
        <w:spacing w:before="5"/>
        <w:ind w:left="0" w:firstLine="0"/>
        <w:rPr>
          <w:rFonts w:ascii="Georgia"/>
          <w:b/>
          <w:sz w:val="8"/>
          <w:szCs w:val="8"/>
        </w:rPr>
      </w:pPr>
    </w:p>
    <w:p w14:paraId="4FE692BB" w14:textId="77777777" w:rsidR="00845B3B" w:rsidRPr="005D5AA6" w:rsidRDefault="00845B3B">
      <w:pPr>
        <w:rPr>
          <w:sz w:val="15"/>
        </w:rPr>
        <w:sectPr w:rsidR="00845B3B" w:rsidRPr="005D5AA6" w:rsidSect="00AB66C1">
          <w:type w:val="continuous"/>
          <w:pgSz w:w="12240" w:h="15840"/>
          <w:pgMar w:top="450" w:right="600" w:bottom="280" w:left="60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14:paraId="34857AE3" w14:textId="3C08E8C1" w:rsidR="0020755D" w:rsidRPr="00E63EAD" w:rsidRDefault="00D35ADA" w:rsidP="00DD4F89">
      <w:pPr>
        <w:pStyle w:val="BodyText"/>
        <w:numPr>
          <w:ilvl w:val="0"/>
          <w:numId w:val="3"/>
        </w:numPr>
        <w:spacing w:before="8"/>
        <w:jc w:val="both"/>
        <w:rPr>
          <w:color w:val="231F20"/>
          <w:sz w:val="18"/>
          <w:szCs w:val="18"/>
          <w:lang w:val="es-ES"/>
        </w:rPr>
      </w:pPr>
      <w:r w:rsidRPr="00E63EAD">
        <w:rPr>
          <w:color w:val="231F20"/>
          <w:sz w:val="18"/>
          <w:szCs w:val="18"/>
          <w:lang w:val="es-ES"/>
        </w:rPr>
        <w:t xml:space="preserve">El </w:t>
      </w:r>
      <w:r w:rsidR="00D06FC6" w:rsidRPr="00E63EAD">
        <w:rPr>
          <w:color w:val="231F20"/>
          <w:sz w:val="18"/>
          <w:szCs w:val="18"/>
          <w:lang w:val="es-ES"/>
        </w:rPr>
        <w:t>A</w:t>
      </w:r>
      <w:r w:rsidRPr="00E63EAD">
        <w:rPr>
          <w:color w:val="231F20"/>
          <w:sz w:val="18"/>
          <w:szCs w:val="18"/>
          <w:lang w:val="es-ES"/>
        </w:rPr>
        <w:t xml:space="preserve">sambleísta </w:t>
      </w:r>
      <w:r w:rsidR="00FF484A" w:rsidRPr="00E63EAD">
        <w:rPr>
          <w:color w:val="231F20"/>
          <w:sz w:val="18"/>
          <w:szCs w:val="18"/>
          <w:lang w:val="es-ES"/>
        </w:rPr>
        <w:t>Ángelo</w:t>
      </w:r>
      <w:r w:rsidRPr="00E63EAD">
        <w:rPr>
          <w:color w:val="231F20"/>
          <w:sz w:val="18"/>
          <w:szCs w:val="18"/>
          <w:lang w:val="es-ES"/>
        </w:rPr>
        <w:t xml:space="preserve"> Del Toro, creó el Instituto </w:t>
      </w:r>
      <w:r w:rsidR="00DB498F" w:rsidRPr="00E63EAD">
        <w:rPr>
          <w:color w:val="231F20"/>
          <w:sz w:val="18"/>
          <w:szCs w:val="18"/>
          <w:lang w:val="es-ES"/>
        </w:rPr>
        <w:t xml:space="preserve">de Liderazgo </w:t>
      </w:r>
      <w:r w:rsidR="00ED2FDF" w:rsidRPr="00E63EAD">
        <w:rPr>
          <w:color w:val="231F20"/>
          <w:sz w:val="18"/>
          <w:szCs w:val="18"/>
          <w:lang w:val="es-ES"/>
        </w:rPr>
        <w:t xml:space="preserve">Puertorriqueño e </w:t>
      </w:r>
      <w:r w:rsidR="00822717" w:rsidRPr="00E63EAD">
        <w:rPr>
          <w:color w:val="231F20"/>
          <w:sz w:val="18"/>
          <w:szCs w:val="18"/>
          <w:lang w:val="es-ES"/>
        </w:rPr>
        <w:t xml:space="preserve">Hispano </w:t>
      </w:r>
      <w:r w:rsidRPr="00E63EAD">
        <w:rPr>
          <w:color w:val="231F20"/>
          <w:sz w:val="18"/>
          <w:szCs w:val="18"/>
          <w:lang w:val="es-ES"/>
        </w:rPr>
        <w:t xml:space="preserve">para estudiantes de </w:t>
      </w:r>
      <w:r w:rsidR="00822717" w:rsidRPr="00E63EAD">
        <w:rPr>
          <w:color w:val="231F20"/>
          <w:sz w:val="18"/>
          <w:szCs w:val="18"/>
          <w:lang w:val="es-ES"/>
        </w:rPr>
        <w:t>escuela</w:t>
      </w:r>
      <w:r w:rsidR="00ED2FDF" w:rsidRPr="00E63EAD">
        <w:rPr>
          <w:color w:val="231F20"/>
          <w:sz w:val="18"/>
          <w:szCs w:val="18"/>
          <w:lang w:val="es-ES"/>
        </w:rPr>
        <w:t xml:space="preserve"> secundaria</w:t>
      </w:r>
      <w:r w:rsidR="001E7B5A" w:rsidRPr="00E63EAD">
        <w:rPr>
          <w:color w:val="231F20"/>
          <w:sz w:val="18"/>
          <w:szCs w:val="18"/>
          <w:lang w:val="es-ES"/>
        </w:rPr>
        <w:t>,</w:t>
      </w:r>
      <w:r w:rsidR="0012482C" w:rsidRPr="00E63EAD">
        <w:rPr>
          <w:color w:val="231F20"/>
          <w:sz w:val="18"/>
          <w:szCs w:val="18"/>
          <w:lang w:val="es-ES"/>
        </w:rPr>
        <w:t xml:space="preserve"> en colaboración con la Oficina de Educación Bilingüe</w:t>
      </w:r>
      <w:r w:rsidRPr="00E63EAD">
        <w:rPr>
          <w:color w:val="231F20"/>
          <w:sz w:val="18"/>
          <w:szCs w:val="18"/>
          <w:lang w:val="es-ES"/>
        </w:rPr>
        <w:t>.</w:t>
      </w:r>
    </w:p>
    <w:p w14:paraId="7FC814BA" w14:textId="7E01143E" w:rsidR="00734C1D" w:rsidRPr="00E63EAD" w:rsidRDefault="00D35ADA" w:rsidP="00DD4F89">
      <w:pPr>
        <w:pStyle w:val="BodyText"/>
        <w:numPr>
          <w:ilvl w:val="0"/>
          <w:numId w:val="3"/>
        </w:numPr>
        <w:spacing w:before="8"/>
        <w:jc w:val="both"/>
        <w:rPr>
          <w:color w:val="231F20"/>
          <w:sz w:val="18"/>
          <w:szCs w:val="18"/>
          <w:lang w:val="es-ES_tradnl"/>
        </w:rPr>
      </w:pPr>
      <w:r w:rsidRPr="00E63EAD">
        <w:rPr>
          <w:color w:val="231F20"/>
          <w:sz w:val="18"/>
          <w:szCs w:val="18"/>
          <w:lang w:val="es-ES"/>
        </w:rPr>
        <w:t xml:space="preserve">El Instituto de Liderazgo Juvenil Puertorriqueño/ Hispano </w:t>
      </w:r>
      <w:r w:rsidR="00FF484A" w:rsidRPr="00E63EAD">
        <w:rPr>
          <w:color w:val="231F20"/>
          <w:sz w:val="18"/>
          <w:szCs w:val="18"/>
          <w:lang w:val="es-ES"/>
        </w:rPr>
        <w:t>Ángelo</w:t>
      </w:r>
      <w:r w:rsidRPr="00E63EAD">
        <w:rPr>
          <w:color w:val="231F20"/>
          <w:sz w:val="18"/>
          <w:szCs w:val="18"/>
          <w:lang w:val="es-ES"/>
        </w:rPr>
        <w:t xml:space="preserve"> Del Toro es una colaboración</w:t>
      </w:r>
      <w:r w:rsidR="00A16483" w:rsidRPr="00E63EAD">
        <w:rPr>
          <w:color w:val="231F20"/>
          <w:sz w:val="18"/>
          <w:szCs w:val="18"/>
          <w:lang w:val="es-ES"/>
        </w:rPr>
        <w:t xml:space="preserve"> con la </w:t>
      </w:r>
      <w:r w:rsidR="000622E0" w:rsidRPr="00E63EAD">
        <w:rPr>
          <w:color w:val="231F20"/>
          <w:sz w:val="18"/>
          <w:szCs w:val="18"/>
          <w:lang w:val="es-ES"/>
        </w:rPr>
        <w:t xml:space="preserve">Junta </w:t>
      </w:r>
      <w:r w:rsidR="000D2729" w:rsidRPr="00E63EAD">
        <w:rPr>
          <w:color w:val="231F20"/>
          <w:sz w:val="18"/>
          <w:szCs w:val="18"/>
          <w:lang w:val="es-ES"/>
        </w:rPr>
        <w:t xml:space="preserve">Legislativa </w:t>
      </w:r>
      <w:r w:rsidR="00C34C97" w:rsidRPr="00E63EAD">
        <w:rPr>
          <w:color w:val="231F20"/>
          <w:sz w:val="18"/>
          <w:szCs w:val="18"/>
          <w:lang w:val="es-PR"/>
        </w:rPr>
        <w:t>Puertorriqueña/Hispana del Estado de Nueva York</w:t>
      </w:r>
      <w:r w:rsidR="00AD5A2D" w:rsidRPr="00E63EAD">
        <w:rPr>
          <w:color w:val="231F20"/>
          <w:sz w:val="18"/>
          <w:szCs w:val="18"/>
          <w:lang w:val="es-ES"/>
        </w:rPr>
        <w:t xml:space="preserve">, </w:t>
      </w:r>
      <w:r w:rsidRPr="00E63EAD">
        <w:rPr>
          <w:color w:val="231F20"/>
          <w:sz w:val="18"/>
          <w:szCs w:val="18"/>
          <w:lang w:val="es-ES"/>
        </w:rPr>
        <w:t xml:space="preserve">junto con la conferencia anual </w:t>
      </w:r>
      <w:r w:rsidR="001B2E5D" w:rsidRPr="00E63EAD">
        <w:rPr>
          <w:bCs/>
          <w:color w:val="231F20"/>
          <w:sz w:val="18"/>
          <w:szCs w:val="18"/>
          <w:lang w:val="es-ES"/>
        </w:rPr>
        <w:t>SOMOS</w:t>
      </w:r>
      <w:r w:rsidRPr="00E63EAD">
        <w:rPr>
          <w:color w:val="231F20"/>
          <w:sz w:val="18"/>
          <w:szCs w:val="18"/>
          <w:lang w:val="es-ES"/>
        </w:rPr>
        <w:t xml:space="preserve">, la Oficina de Educación Bilingüe e Idiomas del Mundo y </w:t>
      </w:r>
      <w:r w:rsidR="000622E0" w:rsidRPr="00E63EAD">
        <w:rPr>
          <w:color w:val="231F20"/>
          <w:sz w:val="18"/>
          <w:szCs w:val="18"/>
          <w:lang w:val="es-ES"/>
        </w:rPr>
        <w:t xml:space="preserve">el Departamento </w:t>
      </w:r>
      <w:r w:rsidR="00A16483" w:rsidRPr="00E63EAD">
        <w:rPr>
          <w:color w:val="231F20"/>
          <w:sz w:val="18"/>
          <w:szCs w:val="18"/>
          <w:lang w:val="es-ES"/>
        </w:rPr>
        <w:t xml:space="preserve">de Educación del </w:t>
      </w:r>
      <w:r w:rsidRPr="00E63EAD">
        <w:rPr>
          <w:color w:val="231F20"/>
          <w:sz w:val="18"/>
          <w:szCs w:val="18"/>
          <w:lang w:val="es-ES"/>
        </w:rPr>
        <w:t xml:space="preserve">Estado </w:t>
      </w:r>
      <w:r w:rsidR="00A16483" w:rsidRPr="00E63EAD">
        <w:rPr>
          <w:color w:val="231F20"/>
          <w:sz w:val="18"/>
          <w:szCs w:val="18"/>
          <w:lang w:val="es-ES"/>
        </w:rPr>
        <w:t xml:space="preserve">y la Ciudad de Nueva York. </w:t>
      </w:r>
    </w:p>
    <w:p w14:paraId="4EEA0A8C" w14:textId="45B5F3D6" w:rsidR="00734C1D" w:rsidRPr="00E63EAD" w:rsidRDefault="00734C1D" w:rsidP="00DD4F89">
      <w:pPr>
        <w:pStyle w:val="BodyText"/>
        <w:numPr>
          <w:ilvl w:val="0"/>
          <w:numId w:val="3"/>
        </w:numPr>
        <w:spacing w:before="8"/>
        <w:jc w:val="both"/>
        <w:rPr>
          <w:color w:val="231F20"/>
          <w:sz w:val="18"/>
          <w:szCs w:val="18"/>
          <w:lang w:val="es-ES_tradnl"/>
        </w:rPr>
      </w:pPr>
      <w:r w:rsidRPr="00E63EAD">
        <w:rPr>
          <w:color w:val="231F20"/>
          <w:sz w:val="18"/>
          <w:szCs w:val="18"/>
          <w:lang w:val="es-ES"/>
        </w:rPr>
        <w:t xml:space="preserve">El programa </w:t>
      </w:r>
      <w:r w:rsidR="00FF484A" w:rsidRPr="00E63EAD">
        <w:rPr>
          <w:color w:val="231F20"/>
          <w:sz w:val="18"/>
          <w:szCs w:val="18"/>
          <w:lang w:val="es-ES"/>
        </w:rPr>
        <w:t>Ángelo</w:t>
      </w:r>
      <w:r w:rsidRPr="00E63EAD">
        <w:rPr>
          <w:color w:val="231F20"/>
          <w:sz w:val="18"/>
          <w:szCs w:val="18"/>
          <w:lang w:val="es-ES"/>
        </w:rPr>
        <w:t xml:space="preserve"> Del Toro se lleva a cabo todos los años durante la conferencia </w:t>
      </w:r>
      <w:r w:rsidR="001B2E5D" w:rsidRPr="00E63EAD">
        <w:rPr>
          <w:bCs/>
          <w:color w:val="231F20"/>
          <w:sz w:val="18"/>
          <w:szCs w:val="18"/>
          <w:lang w:val="es-ES"/>
        </w:rPr>
        <w:t>SOMOS</w:t>
      </w:r>
      <w:r w:rsidRPr="00E63EAD">
        <w:rPr>
          <w:color w:val="231F20"/>
          <w:sz w:val="18"/>
          <w:szCs w:val="18"/>
          <w:lang w:val="es-ES"/>
        </w:rPr>
        <w:t xml:space="preserve"> en Albany.</w:t>
      </w:r>
    </w:p>
    <w:p w14:paraId="4FE692C1" w14:textId="65C1ADDE" w:rsidR="00845B3B" w:rsidRPr="00E63EAD" w:rsidRDefault="00734C1D" w:rsidP="00DD4F89">
      <w:pPr>
        <w:pStyle w:val="BodyText"/>
        <w:numPr>
          <w:ilvl w:val="0"/>
          <w:numId w:val="3"/>
        </w:numPr>
        <w:spacing w:before="8"/>
        <w:jc w:val="both"/>
        <w:rPr>
          <w:color w:val="231F20"/>
          <w:sz w:val="18"/>
          <w:szCs w:val="18"/>
          <w:lang w:val="es-ES_tradnl"/>
        </w:rPr>
      </w:pPr>
      <w:r w:rsidRPr="00E63EAD">
        <w:rPr>
          <w:color w:val="231F20"/>
          <w:sz w:val="18"/>
          <w:szCs w:val="18"/>
          <w:lang w:val="es-ES_tradnl"/>
        </w:rPr>
        <w:t xml:space="preserve">El programa ha existido por </w:t>
      </w:r>
      <w:r w:rsidR="00AD5A2D" w:rsidRPr="00E63EAD">
        <w:rPr>
          <w:color w:val="231F20"/>
          <w:sz w:val="18"/>
          <w:szCs w:val="18"/>
          <w:lang w:val="es-ES_tradnl"/>
        </w:rPr>
        <w:t>30</w:t>
      </w:r>
      <w:r w:rsidRPr="00E63EAD">
        <w:rPr>
          <w:color w:val="231F20"/>
          <w:sz w:val="18"/>
          <w:szCs w:val="18"/>
          <w:lang w:val="es-ES_tradnl"/>
        </w:rPr>
        <w:t xml:space="preserve"> años</w:t>
      </w:r>
      <w:r w:rsidRPr="00E63EAD">
        <w:rPr>
          <w:b/>
          <w:color w:val="231F20"/>
          <w:sz w:val="18"/>
          <w:szCs w:val="18"/>
          <w:lang w:val="es-ES_tradnl"/>
        </w:rPr>
        <w:t>.</w:t>
      </w:r>
    </w:p>
    <w:p w14:paraId="0C42D79D" w14:textId="77777777" w:rsidR="00A16483" w:rsidRPr="007A3564" w:rsidRDefault="00A16483" w:rsidP="00DD4F89">
      <w:pPr>
        <w:tabs>
          <w:tab w:val="left" w:pos="7910"/>
        </w:tabs>
        <w:jc w:val="both"/>
        <w:rPr>
          <w:b/>
          <w:sz w:val="16"/>
          <w:szCs w:val="16"/>
          <w:lang w:val="es-ES_tradnl"/>
        </w:rPr>
      </w:pPr>
    </w:p>
    <w:p w14:paraId="29BEA2FC" w14:textId="081AEEAB" w:rsidR="002569EB" w:rsidRPr="00E63EAD" w:rsidRDefault="002569EB" w:rsidP="00DD4F89">
      <w:pPr>
        <w:tabs>
          <w:tab w:val="left" w:pos="7910"/>
        </w:tabs>
        <w:jc w:val="both"/>
        <w:rPr>
          <w:b/>
          <w:sz w:val="18"/>
          <w:szCs w:val="18"/>
          <w:lang w:val="es-ES"/>
        </w:rPr>
      </w:pPr>
      <w:r w:rsidRPr="00E63EAD">
        <w:rPr>
          <w:b/>
          <w:sz w:val="18"/>
          <w:szCs w:val="18"/>
          <w:lang w:val="es-ES"/>
        </w:rPr>
        <w:t>Objetivos del Instituto:</w:t>
      </w:r>
    </w:p>
    <w:p w14:paraId="117F700C" w14:textId="437D5510" w:rsidR="002569EB" w:rsidRPr="00E63EAD" w:rsidRDefault="001D48F3" w:rsidP="00DD4F89">
      <w:pPr>
        <w:pStyle w:val="ListParagraph"/>
        <w:numPr>
          <w:ilvl w:val="0"/>
          <w:numId w:val="3"/>
        </w:numPr>
        <w:tabs>
          <w:tab w:val="left" w:pos="7910"/>
        </w:tabs>
        <w:jc w:val="both"/>
        <w:rPr>
          <w:sz w:val="18"/>
          <w:szCs w:val="18"/>
          <w:lang w:val="es-ES"/>
        </w:rPr>
      </w:pPr>
      <w:r w:rsidRPr="00E63EAD">
        <w:rPr>
          <w:sz w:val="18"/>
          <w:szCs w:val="18"/>
          <w:lang w:val="es-ES"/>
        </w:rPr>
        <w:t xml:space="preserve">Comprender </w:t>
      </w:r>
      <w:r w:rsidR="002000FC" w:rsidRPr="00E63EAD">
        <w:rPr>
          <w:sz w:val="18"/>
          <w:szCs w:val="18"/>
          <w:lang w:val="es-ES"/>
        </w:rPr>
        <w:t xml:space="preserve">el </w:t>
      </w:r>
      <w:r w:rsidR="002569EB" w:rsidRPr="00E63EAD">
        <w:rPr>
          <w:sz w:val="18"/>
          <w:szCs w:val="18"/>
          <w:lang w:val="es-ES"/>
        </w:rPr>
        <w:t>proceso legislativo del estado de Nueva York mediante la participación en la investigación y el desarrollo de propuestas legislativas</w:t>
      </w:r>
    </w:p>
    <w:p w14:paraId="60FA2F4F" w14:textId="6C8FCC74" w:rsidR="002569EB" w:rsidRPr="00E63EAD" w:rsidRDefault="002B6461" w:rsidP="00DD4F89">
      <w:pPr>
        <w:pStyle w:val="ListParagraph"/>
        <w:numPr>
          <w:ilvl w:val="0"/>
          <w:numId w:val="3"/>
        </w:numPr>
        <w:tabs>
          <w:tab w:val="left" w:pos="7910"/>
        </w:tabs>
        <w:jc w:val="both"/>
        <w:rPr>
          <w:sz w:val="18"/>
          <w:szCs w:val="18"/>
          <w:lang w:val="es-ES"/>
        </w:rPr>
      </w:pPr>
      <w:r w:rsidRPr="00E63EAD">
        <w:rPr>
          <w:sz w:val="18"/>
          <w:szCs w:val="18"/>
          <w:lang w:val="es-ES"/>
        </w:rPr>
        <w:t xml:space="preserve">Desarrollar </w:t>
      </w:r>
      <w:r w:rsidR="002569EB" w:rsidRPr="00E63EAD">
        <w:rPr>
          <w:sz w:val="18"/>
          <w:szCs w:val="18"/>
          <w:lang w:val="es-ES"/>
        </w:rPr>
        <w:t>habilidades de liderazgo</w:t>
      </w:r>
    </w:p>
    <w:p w14:paraId="78F5D751" w14:textId="35B6CFE7" w:rsidR="002569EB" w:rsidRPr="00E63EAD" w:rsidRDefault="002B6461" w:rsidP="00DD4F89">
      <w:pPr>
        <w:pStyle w:val="ListParagraph"/>
        <w:numPr>
          <w:ilvl w:val="0"/>
          <w:numId w:val="3"/>
        </w:numPr>
        <w:tabs>
          <w:tab w:val="left" w:pos="7910"/>
        </w:tabs>
        <w:jc w:val="both"/>
        <w:rPr>
          <w:sz w:val="18"/>
          <w:szCs w:val="18"/>
          <w:lang w:val="es-ES"/>
        </w:rPr>
      </w:pPr>
      <w:r w:rsidRPr="00E63EAD">
        <w:rPr>
          <w:sz w:val="18"/>
          <w:szCs w:val="18"/>
          <w:lang w:val="es-ES"/>
        </w:rPr>
        <w:t xml:space="preserve">Comprender </w:t>
      </w:r>
      <w:r w:rsidR="00ED0509" w:rsidRPr="00E63EAD">
        <w:rPr>
          <w:sz w:val="18"/>
          <w:szCs w:val="18"/>
          <w:lang w:val="es-ES"/>
        </w:rPr>
        <w:t xml:space="preserve">qué es ser un ciudadano </w:t>
      </w:r>
      <w:r w:rsidR="002E2D90" w:rsidRPr="00E63EAD">
        <w:rPr>
          <w:sz w:val="18"/>
          <w:szCs w:val="18"/>
          <w:lang w:val="es-ES"/>
        </w:rPr>
        <w:t>responsable</w:t>
      </w:r>
    </w:p>
    <w:p w14:paraId="0A5234AB" w14:textId="3C7447C8" w:rsidR="002569EB" w:rsidRPr="00E63EAD" w:rsidRDefault="002569EB" w:rsidP="00DD4F89">
      <w:pPr>
        <w:pStyle w:val="ListParagraph"/>
        <w:numPr>
          <w:ilvl w:val="0"/>
          <w:numId w:val="3"/>
        </w:numPr>
        <w:tabs>
          <w:tab w:val="left" w:pos="7910"/>
        </w:tabs>
        <w:jc w:val="both"/>
        <w:rPr>
          <w:sz w:val="18"/>
          <w:szCs w:val="18"/>
          <w:lang w:val="es-ES"/>
        </w:rPr>
      </w:pPr>
      <w:r w:rsidRPr="00E63EAD">
        <w:rPr>
          <w:sz w:val="18"/>
          <w:szCs w:val="18"/>
          <w:lang w:val="es-ES"/>
        </w:rPr>
        <w:t xml:space="preserve">Crear oportunidades </w:t>
      </w:r>
      <w:r w:rsidR="00570607" w:rsidRPr="00E63EAD">
        <w:rPr>
          <w:sz w:val="18"/>
          <w:szCs w:val="18"/>
          <w:lang w:val="es-ES"/>
        </w:rPr>
        <w:t xml:space="preserve">de </w:t>
      </w:r>
      <w:r w:rsidRPr="00E63EAD">
        <w:rPr>
          <w:sz w:val="18"/>
          <w:szCs w:val="18"/>
          <w:lang w:val="es-ES"/>
        </w:rPr>
        <w:t>interacción con modelos positivos</w:t>
      </w:r>
      <w:r w:rsidR="00570607" w:rsidRPr="00E63EAD">
        <w:rPr>
          <w:sz w:val="18"/>
          <w:szCs w:val="18"/>
          <w:lang w:val="es-ES"/>
        </w:rPr>
        <w:t xml:space="preserve">, </w:t>
      </w:r>
      <w:r w:rsidR="007C3EE3" w:rsidRPr="00E63EAD">
        <w:rPr>
          <w:sz w:val="18"/>
          <w:szCs w:val="18"/>
          <w:lang w:val="es-ES"/>
        </w:rPr>
        <w:t>f</w:t>
      </w:r>
      <w:r w:rsidRPr="00E63EAD">
        <w:rPr>
          <w:sz w:val="18"/>
          <w:szCs w:val="18"/>
          <w:lang w:val="es-ES"/>
        </w:rPr>
        <w:t xml:space="preserve">uncionarios electos y otros </w:t>
      </w:r>
      <w:r w:rsidR="002E2D90" w:rsidRPr="00E63EAD">
        <w:rPr>
          <w:sz w:val="18"/>
          <w:szCs w:val="18"/>
          <w:lang w:val="es-ES"/>
        </w:rPr>
        <w:t>profesionales</w:t>
      </w:r>
      <w:r w:rsidR="007A7590" w:rsidRPr="00E63EAD">
        <w:rPr>
          <w:sz w:val="18"/>
          <w:szCs w:val="18"/>
          <w:lang w:val="es-ES"/>
        </w:rPr>
        <w:t xml:space="preserve"> </w:t>
      </w:r>
      <w:r w:rsidR="002E2D90" w:rsidRPr="00E63EAD">
        <w:rPr>
          <w:sz w:val="18"/>
          <w:szCs w:val="18"/>
          <w:lang w:val="es-ES"/>
        </w:rPr>
        <w:t xml:space="preserve"> </w:t>
      </w:r>
    </w:p>
    <w:p w14:paraId="7C3CBDB9" w14:textId="5255E717" w:rsidR="00AB66C1" w:rsidRDefault="002569EB" w:rsidP="00DD4F89">
      <w:pPr>
        <w:pStyle w:val="ListParagraph"/>
        <w:numPr>
          <w:ilvl w:val="0"/>
          <w:numId w:val="3"/>
        </w:numPr>
        <w:tabs>
          <w:tab w:val="left" w:pos="7910"/>
        </w:tabs>
        <w:jc w:val="both"/>
        <w:rPr>
          <w:sz w:val="18"/>
          <w:szCs w:val="18"/>
          <w:lang w:val="es-ES"/>
        </w:rPr>
      </w:pPr>
      <w:r w:rsidRPr="00E63EAD">
        <w:rPr>
          <w:sz w:val="18"/>
          <w:szCs w:val="18"/>
          <w:lang w:val="es-ES"/>
        </w:rPr>
        <w:t xml:space="preserve">Promover un diálogo entre los jóvenes y los líderes de la comunidad sobre los problemas que afectan a los jóvenes </w:t>
      </w:r>
      <w:r w:rsidR="00202BB6" w:rsidRPr="00E63EAD">
        <w:rPr>
          <w:sz w:val="18"/>
          <w:szCs w:val="18"/>
          <w:lang w:val="es-ES"/>
        </w:rPr>
        <w:t>H</w:t>
      </w:r>
      <w:r w:rsidRPr="00E63EAD">
        <w:rPr>
          <w:sz w:val="18"/>
          <w:szCs w:val="18"/>
          <w:lang w:val="es-ES"/>
        </w:rPr>
        <w:t>ispanos/</w:t>
      </w:r>
      <w:r w:rsidR="00202BB6" w:rsidRPr="00E63EAD">
        <w:rPr>
          <w:sz w:val="18"/>
          <w:szCs w:val="18"/>
          <w:lang w:val="es-ES"/>
        </w:rPr>
        <w:t>L</w:t>
      </w:r>
      <w:r w:rsidRPr="00E63EAD">
        <w:rPr>
          <w:sz w:val="18"/>
          <w:szCs w:val="18"/>
          <w:lang w:val="es-ES"/>
        </w:rPr>
        <w:t>atinos y sus comunidades</w:t>
      </w:r>
    </w:p>
    <w:p w14:paraId="448F4668" w14:textId="77777777" w:rsidR="007A3564" w:rsidRPr="00A062CB" w:rsidRDefault="007A3564" w:rsidP="00A062CB">
      <w:pPr>
        <w:tabs>
          <w:tab w:val="left" w:pos="7910"/>
        </w:tabs>
        <w:ind w:left="360"/>
        <w:jc w:val="both"/>
        <w:rPr>
          <w:sz w:val="14"/>
          <w:szCs w:val="14"/>
          <w:lang w:val="es-ES"/>
        </w:rPr>
      </w:pPr>
    </w:p>
    <w:p w14:paraId="2ADBFD31" w14:textId="2358728C" w:rsidR="00B35802" w:rsidRPr="004203C9" w:rsidRDefault="00B35802" w:rsidP="00DD4F89">
      <w:pPr>
        <w:tabs>
          <w:tab w:val="left" w:pos="7910"/>
        </w:tabs>
        <w:jc w:val="both"/>
        <w:rPr>
          <w:b/>
          <w:color w:val="231F20"/>
          <w:w w:val="105"/>
          <w:sz w:val="8"/>
          <w:szCs w:val="8"/>
          <w:lang w:val="es-ES_tradnl"/>
        </w:rPr>
      </w:pPr>
    </w:p>
    <w:p w14:paraId="5720CA42" w14:textId="749D76A8" w:rsidR="00AB66C1" w:rsidRPr="00E63EAD" w:rsidRDefault="00AB66C1" w:rsidP="004203C9">
      <w:pPr>
        <w:tabs>
          <w:tab w:val="left" w:pos="7910"/>
        </w:tabs>
        <w:rPr>
          <w:b/>
          <w:color w:val="231F20"/>
          <w:w w:val="105"/>
          <w:sz w:val="18"/>
          <w:szCs w:val="18"/>
          <w:lang w:val="es-ES_tradnl"/>
        </w:rPr>
      </w:pPr>
      <w:r w:rsidRPr="00E63EAD">
        <w:rPr>
          <w:b/>
          <w:color w:val="231F20"/>
          <w:w w:val="105"/>
          <w:sz w:val="18"/>
          <w:szCs w:val="18"/>
          <w:lang w:val="es-ES_tradnl"/>
        </w:rPr>
        <w:t>Fases del Instituto de Li</w:t>
      </w:r>
      <w:r w:rsidR="002E2D90" w:rsidRPr="00E63EAD">
        <w:rPr>
          <w:b/>
          <w:color w:val="231F20"/>
          <w:w w:val="105"/>
          <w:sz w:val="18"/>
          <w:szCs w:val="18"/>
          <w:lang w:val="es-ES_tradnl"/>
        </w:rPr>
        <w:t>derazgo para Jóvenes Hispanos/Puertorriqueños</w:t>
      </w:r>
      <w:r w:rsidRPr="00E63EAD">
        <w:rPr>
          <w:b/>
          <w:color w:val="231F20"/>
          <w:w w:val="105"/>
          <w:sz w:val="18"/>
          <w:szCs w:val="18"/>
          <w:lang w:val="es-ES_tradnl"/>
        </w:rPr>
        <w:t xml:space="preserve"> </w:t>
      </w:r>
      <w:r w:rsidR="00FF484A" w:rsidRPr="00E63EAD">
        <w:rPr>
          <w:b/>
          <w:color w:val="231F20"/>
          <w:w w:val="105"/>
          <w:sz w:val="18"/>
          <w:szCs w:val="18"/>
          <w:lang w:val="es-ES_tradnl"/>
        </w:rPr>
        <w:t>Ángelo</w:t>
      </w:r>
      <w:r w:rsidRPr="00E63EAD">
        <w:rPr>
          <w:b/>
          <w:color w:val="231F20"/>
          <w:w w:val="105"/>
          <w:sz w:val="18"/>
          <w:szCs w:val="18"/>
          <w:lang w:val="es-ES_tradnl"/>
        </w:rPr>
        <w:t xml:space="preserve"> Del Toro:</w:t>
      </w:r>
    </w:p>
    <w:p w14:paraId="1F77A2A4" w14:textId="77777777" w:rsidR="00E02E79" w:rsidRPr="004203C9" w:rsidRDefault="00E02E79" w:rsidP="00596C4D">
      <w:pPr>
        <w:tabs>
          <w:tab w:val="left" w:pos="7910"/>
        </w:tabs>
        <w:jc w:val="both"/>
        <w:rPr>
          <w:b/>
          <w:color w:val="231F20"/>
          <w:w w:val="105"/>
          <w:sz w:val="8"/>
          <w:szCs w:val="8"/>
          <w:lang w:val="es-ES"/>
        </w:rPr>
      </w:pPr>
    </w:p>
    <w:p w14:paraId="1884F39C" w14:textId="7EE482B7" w:rsidR="00596C4D" w:rsidRPr="00596C4D" w:rsidRDefault="00596C4D" w:rsidP="00596C4D">
      <w:pPr>
        <w:tabs>
          <w:tab w:val="left" w:pos="7910"/>
        </w:tabs>
        <w:jc w:val="both"/>
        <w:rPr>
          <w:b/>
          <w:color w:val="231F20"/>
          <w:w w:val="105"/>
          <w:sz w:val="17"/>
          <w:szCs w:val="17"/>
          <w:lang w:val="es-ES"/>
        </w:rPr>
      </w:pPr>
      <w:r w:rsidRPr="00596C4D">
        <w:rPr>
          <w:b/>
          <w:color w:val="231F20"/>
          <w:w w:val="105"/>
          <w:sz w:val="17"/>
          <w:szCs w:val="17"/>
          <w:lang w:val="es-ES"/>
        </w:rPr>
        <w:t>Fase I - Capacitación en delegaciones regionales</w:t>
      </w:r>
    </w:p>
    <w:p w14:paraId="658F290D" w14:textId="77777777" w:rsidR="00E02E79" w:rsidRPr="004203C9" w:rsidRDefault="00E02E79" w:rsidP="00596C4D">
      <w:pPr>
        <w:tabs>
          <w:tab w:val="left" w:pos="7910"/>
        </w:tabs>
        <w:jc w:val="both"/>
        <w:rPr>
          <w:b/>
          <w:color w:val="231F20"/>
          <w:w w:val="105"/>
          <w:sz w:val="8"/>
          <w:szCs w:val="8"/>
          <w:lang w:val="es-ES"/>
        </w:rPr>
      </w:pPr>
    </w:p>
    <w:p w14:paraId="3F825B26" w14:textId="4BA7204E" w:rsidR="00596C4D" w:rsidRPr="00596C4D" w:rsidRDefault="00596C4D" w:rsidP="00596C4D">
      <w:pPr>
        <w:tabs>
          <w:tab w:val="left" w:pos="7910"/>
        </w:tabs>
        <w:jc w:val="both"/>
        <w:rPr>
          <w:b/>
          <w:color w:val="231F20"/>
          <w:w w:val="105"/>
          <w:sz w:val="17"/>
          <w:szCs w:val="17"/>
          <w:lang w:val="es-ES"/>
        </w:rPr>
      </w:pPr>
      <w:r w:rsidRPr="00596C4D">
        <w:rPr>
          <w:b/>
          <w:color w:val="231F20"/>
          <w:w w:val="105"/>
          <w:sz w:val="17"/>
          <w:szCs w:val="17"/>
          <w:lang w:val="es-ES"/>
        </w:rPr>
        <w:t>Fase II - Instituto</w:t>
      </w:r>
    </w:p>
    <w:p w14:paraId="06EF927B" w14:textId="197EDBFF" w:rsidR="00596C4D" w:rsidRPr="00596C4D" w:rsidRDefault="00032913" w:rsidP="00032913">
      <w:pPr>
        <w:tabs>
          <w:tab w:val="left" w:pos="7910"/>
        </w:tabs>
        <w:jc w:val="both"/>
        <w:rPr>
          <w:bCs/>
          <w:color w:val="231F20"/>
          <w:w w:val="105"/>
          <w:sz w:val="17"/>
          <w:szCs w:val="17"/>
          <w:lang w:val="es-ES"/>
        </w:rPr>
      </w:pPr>
      <w:r w:rsidRPr="007D6F01">
        <w:rPr>
          <w:bCs/>
          <w:color w:val="231F20"/>
          <w:w w:val="105"/>
          <w:sz w:val="17"/>
          <w:szCs w:val="17"/>
          <w:lang w:val="es-ES"/>
        </w:rPr>
        <w:t xml:space="preserve">   </w:t>
      </w:r>
      <w:r w:rsidR="00596C4D" w:rsidRPr="00596C4D">
        <w:rPr>
          <w:bCs/>
          <w:color w:val="231F20"/>
          <w:w w:val="105"/>
          <w:sz w:val="17"/>
          <w:szCs w:val="17"/>
          <w:lang w:val="es-ES"/>
        </w:rPr>
        <w:t>Día 1:</w:t>
      </w:r>
    </w:p>
    <w:p w14:paraId="04B625FE" w14:textId="33D866A4" w:rsidR="005045B8" w:rsidRPr="007D6F01" w:rsidRDefault="005045B8" w:rsidP="005045B8">
      <w:pPr>
        <w:pStyle w:val="ListParagraph"/>
        <w:numPr>
          <w:ilvl w:val="0"/>
          <w:numId w:val="9"/>
        </w:numPr>
        <w:tabs>
          <w:tab w:val="left" w:pos="7910"/>
        </w:tabs>
        <w:jc w:val="both"/>
        <w:rPr>
          <w:bCs/>
          <w:color w:val="231F20"/>
          <w:w w:val="105"/>
          <w:sz w:val="17"/>
          <w:szCs w:val="17"/>
          <w:lang w:val="es-ES"/>
        </w:rPr>
      </w:pPr>
      <w:r w:rsidRPr="007D6F01">
        <w:rPr>
          <w:bCs/>
          <w:color w:val="231F20"/>
          <w:w w:val="105"/>
          <w:sz w:val="17"/>
          <w:szCs w:val="17"/>
          <w:lang w:val="es-ES"/>
        </w:rPr>
        <w:t>Apertura del Instituto</w:t>
      </w:r>
    </w:p>
    <w:p w14:paraId="5340B357" w14:textId="7B0E414D" w:rsidR="00596C4D" w:rsidRPr="007D6F01" w:rsidRDefault="00596C4D" w:rsidP="00572F81">
      <w:pPr>
        <w:pStyle w:val="ListParagraph"/>
        <w:numPr>
          <w:ilvl w:val="0"/>
          <w:numId w:val="9"/>
        </w:numPr>
        <w:tabs>
          <w:tab w:val="left" w:pos="7910"/>
        </w:tabs>
        <w:jc w:val="both"/>
        <w:rPr>
          <w:bCs/>
          <w:color w:val="231F20"/>
          <w:w w:val="105"/>
          <w:sz w:val="17"/>
          <w:szCs w:val="17"/>
          <w:lang w:val="es-ES"/>
        </w:rPr>
      </w:pPr>
      <w:r w:rsidRPr="007D6F01">
        <w:rPr>
          <w:bCs/>
          <w:color w:val="231F20"/>
          <w:w w:val="105"/>
          <w:sz w:val="17"/>
          <w:szCs w:val="17"/>
          <w:lang w:val="es-ES"/>
        </w:rPr>
        <w:t>Orador principal</w:t>
      </w:r>
    </w:p>
    <w:p w14:paraId="6CEC2F44" w14:textId="7405876A" w:rsidR="000D6ACD" w:rsidRPr="007D6F01" w:rsidRDefault="000D6ACD" w:rsidP="00572F81">
      <w:pPr>
        <w:pStyle w:val="ListParagraph"/>
        <w:numPr>
          <w:ilvl w:val="0"/>
          <w:numId w:val="9"/>
        </w:numPr>
        <w:tabs>
          <w:tab w:val="left" w:pos="7910"/>
        </w:tabs>
        <w:jc w:val="both"/>
        <w:rPr>
          <w:bCs/>
          <w:color w:val="231F20"/>
          <w:w w:val="105"/>
          <w:sz w:val="17"/>
          <w:szCs w:val="17"/>
          <w:lang w:val="es-ES"/>
        </w:rPr>
      </w:pPr>
      <w:r w:rsidRPr="007D6F01">
        <w:rPr>
          <w:bCs/>
          <w:color w:val="231F20"/>
          <w:w w:val="105"/>
          <w:sz w:val="17"/>
          <w:szCs w:val="17"/>
          <w:lang w:val="es-ES"/>
        </w:rPr>
        <w:t xml:space="preserve">Actividades de desarrollo </w:t>
      </w:r>
      <w:r w:rsidR="00C23975" w:rsidRPr="007D6F01">
        <w:rPr>
          <w:bCs/>
          <w:color w:val="231F20"/>
          <w:w w:val="105"/>
          <w:sz w:val="17"/>
          <w:szCs w:val="17"/>
          <w:lang w:val="es-ES"/>
        </w:rPr>
        <w:t>y</w:t>
      </w:r>
      <w:r w:rsidR="008E7C22" w:rsidRPr="007D6F01">
        <w:rPr>
          <w:bCs/>
          <w:color w:val="231F20"/>
          <w:w w:val="105"/>
          <w:sz w:val="17"/>
          <w:szCs w:val="17"/>
          <w:lang w:val="es-ES"/>
        </w:rPr>
        <w:t xml:space="preserve"> trabajo en </w:t>
      </w:r>
      <w:r w:rsidRPr="007D6F01">
        <w:rPr>
          <w:bCs/>
          <w:color w:val="231F20"/>
          <w:w w:val="105"/>
          <w:sz w:val="17"/>
          <w:szCs w:val="17"/>
          <w:lang w:val="es-ES"/>
        </w:rPr>
        <w:t>equipo</w:t>
      </w:r>
    </w:p>
    <w:p w14:paraId="21966F13" w14:textId="77777777" w:rsidR="00C23975" w:rsidRPr="007D6F01" w:rsidRDefault="008E7C22" w:rsidP="00572F81">
      <w:pPr>
        <w:pStyle w:val="ListParagraph"/>
        <w:numPr>
          <w:ilvl w:val="0"/>
          <w:numId w:val="9"/>
        </w:numPr>
        <w:tabs>
          <w:tab w:val="left" w:pos="7910"/>
        </w:tabs>
        <w:jc w:val="both"/>
        <w:rPr>
          <w:bCs/>
          <w:color w:val="231F20"/>
          <w:w w:val="105"/>
          <w:sz w:val="17"/>
          <w:szCs w:val="17"/>
          <w:lang w:val="es-ES"/>
        </w:rPr>
      </w:pPr>
      <w:r w:rsidRPr="007D6F01">
        <w:rPr>
          <w:bCs/>
          <w:color w:val="231F20"/>
          <w:w w:val="105"/>
          <w:sz w:val="17"/>
          <w:szCs w:val="17"/>
          <w:lang w:val="es-ES"/>
        </w:rPr>
        <w:t>Presenta</w:t>
      </w:r>
      <w:r w:rsidR="00F8769C" w:rsidRPr="007D6F01">
        <w:rPr>
          <w:bCs/>
          <w:color w:val="231F20"/>
          <w:w w:val="105"/>
          <w:sz w:val="17"/>
          <w:szCs w:val="17"/>
          <w:lang w:val="es-ES"/>
        </w:rPr>
        <w:t>ciones de estudiantes</w:t>
      </w:r>
    </w:p>
    <w:p w14:paraId="6C5ACF1B" w14:textId="01A6EC18" w:rsidR="00596C4D" w:rsidRPr="00596C4D" w:rsidRDefault="002531F4" w:rsidP="00EA3B42">
      <w:pPr>
        <w:pStyle w:val="ListParagraph"/>
        <w:numPr>
          <w:ilvl w:val="0"/>
          <w:numId w:val="9"/>
        </w:numPr>
        <w:tabs>
          <w:tab w:val="left" w:pos="7910"/>
        </w:tabs>
        <w:jc w:val="both"/>
        <w:rPr>
          <w:bCs/>
          <w:color w:val="231F20"/>
          <w:w w:val="105"/>
          <w:sz w:val="17"/>
          <w:szCs w:val="17"/>
          <w:lang w:val="es-ES"/>
        </w:rPr>
      </w:pPr>
      <w:r w:rsidRPr="007D6F01">
        <w:rPr>
          <w:bCs/>
          <w:color w:val="231F20"/>
          <w:w w:val="105"/>
          <w:sz w:val="17"/>
          <w:szCs w:val="17"/>
          <w:lang w:val="es-ES"/>
        </w:rPr>
        <w:t>Evento de intercambio cultural</w:t>
      </w:r>
    </w:p>
    <w:p w14:paraId="72C82156" w14:textId="77777777" w:rsidR="00596C4D" w:rsidRPr="00596C4D" w:rsidRDefault="00596C4D" w:rsidP="00596C4D">
      <w:pPr>
        <w:tabs>
          <w:tab w:val="left" w:pos="7910"/>
        </w:tabs>
        <w:jc w:val="both"/>
        <w:rPr>
          <w:bCs/>
          <w:color w:val="231F20"/>
          <w:w w:val="105"/>
          <w:sz w:val="17"/>
          <w:szCs w:val="17"/>
          <w:lang w:val="es-ES"/>
        </w:rPr>
      </w:pPr>
      <w:r w:rsidRPr="00596C4D">
        <w:rPr>
          <w:bCs/>
          <w:color w:val="231F20"/>
          <w:w w:val="105"/>
          <w:sz w:val="17"/>
          <w:szCs w:val="17"/>
          <w:lang w:val="es-ES"/>
        </w:rPr>
        <w:t xml:space="preserve">  Dia 2:</w:t>
      </w:r>
    </w:p>
    <w:p w14:paraId="24ADDF58" w14:textId="4F7AA799" w:rsidR="009B5E69" w:rsidRPr="007D6F01" w:rsidRDefault="008E4BE2" w:rsidP="009B5E69">
      <w:pPr>
        <w:pStyle w:val="ListParagraph"/>
        <w:numPr>
          <w:ilvl w:val="0"/>
          <w:numId w:val="9"/>
        </w:numPr>
        <w:tabs>
          <w:tab w:val="left" w:pos="7910"/>
        </w:tabs>
        <w:jc w:val="both"/>
        <w:rPr>
          <w:bCs/>
          <w:color w:val="231F20"/>
          <w:w w:val="105"/>
          <w:sz w:val="17"/>
          <w:szCs w:val="17"/>
          <w:lang w:val="es-ES"/>
        </w:rPr>
      </w:pPr>
      <w:r w:rsidRPr="007D6F01">
        <w:rPr>
          <w:bCs/>
          <w:color w:val="231F20"/>
          <w:w w:val="105"/>
          <w:sz w:val="17"/>
          <w:szCs w:val="17"/>
          <w:lang w:val="es-ES"/>
        </w:rPr>
        <w:t>Asamblea simulada</w:t>
      </w:r>
    </w:p>
    <w:p w14:paraId="3D5E01A5" w14:textId="27BE099D" w:rsidR="009B5E69" w:rsidRPr="007D6F01" w:rsidRDefault="00EA1C5D" w:rsidP="009B5E69">
      <w:pPr>
        <w:pStyle w:val="ListParagraph"/>
        <w:numPr>
          <w:ilvl w:val="0"/>
          <w:numId w:val="9"/>
        </w:numPr>
        <w:tabs>
          <w:tab w:val="left" w:pos="7910"/>
        </w:tabs>
        <w:jc w:val="both"/>
        <w:rPr>
          <w:bCs/>
          <w:color w:val="231F20"/>
          <w:w w:val="105"/>
          <w:sz w:val="17"/>
          <w:szCs w:val="17"/>
          <w:lang w:val="es-ES"/>
        </w:rPr>
      </w:pPr>
      <w:r w:rsidRPr="007D6F01">
        <w:rPr>
          <w:bCs/>
          <w:color w:val="231F20"/>
          <w:w w:val="105"/>
          <w:sz w:val="17"/>
          <w:szCs w:val="17"/>
          <w:lang w:val="es-ES"/>
        </w:rPr>
        <w:t xml:space="preserve">Cena </w:t>
      </w:r>
      <w:r w:rsidR="00C86A0B" w:rsidRPr="007D6F01">
        <w:rPr>
          <w:bCs/>
          <w:color w:val="231F20"/>
          <w:w w:val="105"/>
          <w:sz w:val="17"/>
          <w:szCs w:val="17"/>
          <w:lang w:val="es-ES"/>
        </w:rPr>
        <w:t xml:space="preserve">Estudiantil </w:t>
      </w:r>
      <w:r w:rsidRPr="007D6F01">
        <w:rPr>
          <w:bCs/>
          <w:color w:val="231F20"/>
          <w:w w:val="105"/>
          <w:sz w:val="17"/>
          <w:szCs w:val="17"/>
          <w:lang w:val="es-ES"/>
        </w:rPr>
        <w:t xml:space="preserve">de Reconocimiento </w:t>
      </w:r>
      <w:r w:rsidR="00E53F12" w:rsidRPr="007D6F01">
        <w:rPr>
          <w:bCs/>
          <w:color w:val="231F20"/>
          <w:w w:val="105"/>
          <w:sz w:val="17"/>
          <w:szCs w:val="17"/>
          <w:lang w:val="es-ES"/>
        </w:rPr>
        <w:t>y Entrega de Becas</w:t>
      </w:r>
    </w:p>
    <w:p w14:paraId="6D070820" w14:textId="4ADF4237" w:rsidR="00596C4D" w:rsidRPr="00596C4D" w:rsidRDefault="00596C4D" w:rsidP="00596C4D">
      <w:pPr>
        <w:tabs>
          <w:tab w:val="left" w:pos="7910"/>
        </w:tabs>
        <w:jc w:val="both"/>
        <w:rPr>
          <w:bCs/>
          <w:color w:val="231F20"/>
          <w:w w:val="105"/>
          <w:sz w:val="17"/>
          <w:szCs w:val="17"/>
          <w:lang w:val="es-ES"/>
        </w:rPr>
      </w:pPr>
      <w:r w:rsidRPr="00596C4D">
        <w:rPr>
          <w:bCs/>
          <w:color w:val="231F20"/>
          <w:w w:val="105"/>
          <w:sz w:val="17"/>
          <w:szCs w:val="17"/>
          <w:lang w:val="es-ES"/>
        </w:rPr>
        <w:t xml:space="preserve">  Día 3:</w:t>
      </w:r>
    </w:p>
    <w:p w14:paraId="58509B06" w14:textId="42B095F2" w:rsidR="00EE11E9" w:rsidRPr="007D6F01" w:rsidRDefault="004D1B19" w:rsidP="00EE11E9">
      <w:pPr>
        <w:pStyle w:val="ListParagraph"/>
        <w:numPr>
          <w:ilvl w:val="0"/>
          <w:numId w:val="9"/>
        </w:numPr>
        <w:tabs>
          <w:tab w:val="left" w:pos="7910"/>
        </w:tabs>
        <w:jc w:val="both"/>
        <w:rPr>
          <w:bCs/>
          <w:color w:val="231F20"/>
          <w:w w:val="105"/>
          <w:sz w:val="17"/>
          <w:szCs w:val="17"/>
          <w:lang w:val="es-ES"/>
        </w:rPr>
      </w:pPr>
      <w:r w:rsidRPr="007D6F01">
        <w:rPr>
          <w:bCs/>
          <w:color w:val="231F20"/>
          <w:w w:val="105"/>
          <w:sz w:val="17"/>
          <w:szCs w:val="17"/>
          <w:lang w:val="es-ES"/>
        </w:rPr>
        <w:t>Talleres de diferentes temas</w:t>
      </w:r>
    </w:p>
    <w:p w14:paraId="2758140A" w14:textId="0369331B" w:rsidR="00EE11E9" w:rsidRPr="007D6F01" w:rsidRDefault="004D1B19" w:rsidP="00EE11E9">
      <w:pPr>
        <w:pStyle w:val="ListParagraph"/>
        <w:numPr>
          <w:ilvl w:val="0"/>
          <w:numId w:val="9"/>
        </w:numPr>
        <w:tabs>
          <w:tab w:val="left" w:pos="7910"/>
        </w:tabs>
        <w:jc w:val="both"/>
        <w:rPr>
          <w:bCs/>
          <w:color w:val="231F20"/>
          <w:w w:val="105"/>
          <w:sz w:val="17"/>
          <w:szCs w:val="17"/>
          <w:lang w:val="es-ES"/>
        </w:rPr>
      </w:pPr>
      <w:r w:rsidRPr="007D6F01">
        <w:rPr>
          <w:bCs/>
          <w:color w:val="231F20"/>
          <w:w w:val="105"/>
          <w:sz w:val="17"/>
          <w:szCs w:val="17"/>
          <w:lang w:val="es-ES"/>
        </w:rPr>
        <w:t xml:space="preserve">Visita a legisladores </w:t>
      </w:r>
      <w:r w:rsidR="00E558AA" w:rsidRPr="007D6F01">
        <w:rPr>
          <w:bCs/>
          <w:color w:val="231F20"/>
          <w:w w:val="105"/>
          <w:sz w:val="17"/>
          <w:szCs w:val="17"/>
          <w:lang w:val="es-ES"/>
        </w:rPr>
        <w:t>seleccionados por delegaciones</w:t>
      </w:r>
    </w:p>
    <w:p w14:paraId="5E817915" w14:textId="633CFCC2" w:rsidR="00596C4D" w:rsidRPr="00596C4D" w:rsidRDefault="00F06D5E" w:rsidP="00F9092E">
      <w:pPr>
        <w:pStyle w:val="ListParagraph"/>
        <w:numPr>
          <w:ilvl w:val="0"/>
          <w:numId w:val="9"/>
        </w:numPr>
        <w:tabs>
          <w:tab w:val="left" w:pos="7910"/>
        </w:tabs>
        <w:jc w:val="both"/>
        <w:rPr>
          <w:b/>
          <w:color w:val="231F20"/>
          <w:w w:val="105"/>
          <w:sz w:val="17"/>
          <w:szCs w:val="17"/>
          <w:lang w:val="es-ES"/>
        </w:rPr>
      </w:pPr>
      <w:r w:rsidRPr="007D6F01">
        <w:rPr>
          <w:bCs/>
          <w:color w:val="231F20"/>
          <w:w w:val="105"/>
          <w:sz w:val="17"/>
          <w:szCs w:val="17"/>
          <w:lang w:val="es-ES"/>
        </w:rPr>
        <w:t>Cierre del Instituto</w:t>
      </w:r>
    </w:p>
    <w:p w14:paraId="27D2AED9" w14:textId="77777777" w:rsidR="00E02E79" w:rsidRPr="00A062CB" w:rsidRDefault="00E02E79" w:rsidP="00596C4D">
      <w:pPr>
        <w:tabs>
          <w:tab w:val="left" w:pos="7910"/>
        </w:tabs>
        <w:jc w:val="both"/>
        <w:rPr>
          <w:b/>
          <w:color w:val="231F20"/>
          <w:w w:val="105"/>
          <w:sz w:val="16"/>
          <w:szCs w:val="16"/>
          <w:lang w:val="es-ES"/>
        </w:rPr>
      </w:pPr>
    </w:p>
    <w:p w14:paraId="280EF96A" w14:textId="5D4CB443" w:rsidR="00596C4D" w:rsidRPr="007D6F01" w:rsidRDefault="00596C4D" w:rsidP="00596C4D">
      <w:pPr>
        <w:tabs>
          <w:tab w:val="left" w:pos="7910"/>
        </w:tabs>
        <w:jc w:val="both"/>
        <w:rPr>
          <w:b/>
          <w:color w:val="231F20"/>
          <w:w w:val="105"/>
          <w:sz w:val="17"/>
          <w:szCs w:val="17"/>
          <w:lang w:val="es-ES"/>
        </w:rPr>
      </w:pPr>
      <w:r w:rsidRPr="00596C4D">
        <w:rPr>
          <w:b/>
          <w:color w:val="231F20"/>
          <w:w w:val="105"/>
          <w:sz w:val="17"/>
          <w:szCs w:val="17"/>
          <w:lang w:val="es-ES"/>
        </w:rPr>
        <w:t xml:space="preserve">Fase III - </w:t>
      </w:r>
      <w:r w:rsidR="00921E62" w:rsidRPr="007D6F01">
        <w:rPr>
          <w:b/>
          <w:color w:val="231F20"/>
          <w:w w:val="105"/>
          <w:sz w:val="17"/>
          <w:szCs w:val="17"/>
          <w:lang w:val="es-ES"/>
        </w:rPr>
        <w:t>C</w:t>
      </w:r>
      <w:r w:rsidR="00456AE9" w:rsidRPr="007D6F01">
        <w:rPr>
          <w:b/>
          <w:color w:val="231F20"/>
          <w:w w:val="105"/>
          <w:sz w:val="17"/>
          <w:szCs w:val="17"/>
          <w:lang w:val="es-ES"/>
        </w:rPr>
        <w:t>ontinuidad</w:t>
      </w:r>
      <w:r w:rsidR="0055196D" w:rsidRPr="007D6F01">
        <w:rPr>
          <w:b/>
          <w:color w:val="231F20"/>
          <w:w w:val="105"/>
          <w:sz w:val="17"/>
          <w:szCs w:val="17"/>
          <w:lang w:val="es-ES"/>
        </w:rPr>
        <w:t xml:space="preserve"> de habilidades de liderazgo</w:t>
      </w:r>
    </w:p>
    <w:p w14:paraId="62AC54C4" w14:textId="2BED3691" w:rsidR="00E63EAD" w:rsidRPr="004203C9" w:rsidRDefault="00E63EAD" w:rsidP="00596C4D">
      <w:pPr>
        <w:tabs>
          <w:tab w:val="left" w:pos="7910"/>
        </w:tabs>
        <w:jc w:val="both"/>
        <w:rPr>
          <w:b/>
          <w:color w:val="231F20"/>
          <w:w w:val="105"/>
          <w:sz w:val="8"/>
          <w:szCs w:val="8"/>
          <w:lang w:val="es-ES"/>
        </w:rPr>
      </w:pPr>
    </w:p>
    <w:p w14:paraId="4653143E" w14:textId="258564C0" w:rsidR="00E63EAD" w:rsidRPr="007D6F01" w:rsidRDefault="00E63EAD" w:rsidP="00596C4D">
      <w:pPr>
        <w:tabs>
          <w:tab w:val="left" w:pos="7910"/>
        </w:tabs>
        <w:jc w:val="both"/>
        <w:rPr>
          <w:b/>
          <w:color w:val="231F20"/>
          <w:w w:val="105"/>
          <w:sz w:val="17"/>
          <w:szCs w:val="17"/>
          <w:lang w:val="es-ES"/>
        </w:rPr>
      </w:pPr>
      <w:r w:rsidRPr="007D6F01">
        <w:rPr>
          <w:b/>
          <w:color w:val="231F20"/>
          <w:w w:val="105"/>
          <w:sz w:val="17"/>
          <w:szCs w:val="17"/>
          <w:lang w:val="es-ES"/>
        </w:rPr>
        <w:t xml:space="preserve">Fase IV </w:t>
      </w:r>
      <w:r w:rsidR="002B55BB">
        <w:rPr>
          <w:b/>
          <w:color w:val="231F20"/>
          <w:w w:val="105"/>
          <w:sz w:val="17"/>
          <w:szCs w:val="17"/>
          <w:lang w:val="es-ES"/>
        </w:rPr>
        <w:t>-</w:t>
      </w:r>
      <w:r w:rsidRPr="007D6F01">
        <w:rPr>
          <w:b/>
          <w:color w:val="231F20"/>
          <w:w w:val="105"/>
          <w:sz w:val="17"/>
          <w:szCs w:val="17"/>
          <w:lang w:val="es-ES"/>
        </w:rPr>
        <w:t xml:space="preserve"> </w:t>
      </w:r>
      <w:r w:rsidR="005D028F" w:rsidRPr="007D6F01">
        <w:rPr>
          <w:b/>
          <w:color w:val="231F20"/>
          <w:w w:val="105"/>
          <w:sz w:val="17"/>
          <w:szCs w:val="17"/>
          <w:lang w:val="es-ES"/>
        </w:rPr>
        <w:t>Visita a Washington</w:t>
      </w:r>
    </w:p>
    <w:p w14:paraId="0DB4169D" w14:textId="607AEF50" w:rsidR="005D028F" w:rsidRPr="007D6F01" w:rsidRDefault="00226BAA" w:rsidP="005D028F">
      <w:pPr>
        <w:pStyle w:val="ListParagraph"/>
        <w:numPr>
          <w:ilvl w:val="0"/>
          <w:numId w:val="10"/>
        </w:numPr>
        <w:tabs>
          <w:tab w:val="left" w:pos="7910"/>
        </w:tabs>
        <w:jc w:val="both"/>
        <w:rPr>
          <w:bCs/>
          <w:color w:val="231F20"/>
          <w:w w:val="105"/>
          <w:sz w:val="17"/>
          <w:szCs w:val="17"/>
          <w:lang w:val="es-PR"/>
        </w:rPr>
      </w:pPr>
      <w:r w:rsidRPr="007D6F01">
        <w:rPr>
          <w:bCs/>
          <w:color w:val="231F20"/>
          <w:w w:val="105"/>
          <w:sz w:val="17"/>
          <w:szCs w:val="17"/>
          <w:lang w:val="es-PR"/>
        </w:rPr>
        <w:t xml:space="preserve">El estudiante destacado de cada delegación visita a Washington, DC </w:t>
      </w:r>
      <w:r w:rsidR="007D6F01" w:rsidRPr="007D6F01">
        <w:rPr>
          <w:bCs/>
          <w:color w:val="231F20"/>
          <w:w w:val="105"/>
          <w:sz w:val="17"/>
          <w:szCs w:val="17"/>
          <w:lang w:val="es-PR"/>
        </w:rPr>
        <w:t>para entender el gobierno federal</w:t>
      </w:r>
      <w:r w:rsidR="000F3A10">
        <w:rPr>
          <w:bCs/>
          <w:color w:val="231F20"/>
          <w:w w:val="105"/>
          <w:sz w:val="17"/>
          <w:szCs w:val="17"/>
          <w:lang w:val="es-PR"/>
        </w:rPr>
        <w:t>.</w:t>
      </w:r>
    </w:p>
    <w:p w14:paraId="57DE02B1" w14:textId="2AAC7087" w:rsidR="00EB6397" w:rsidRDefault="00EB6397" w:rsidP="00DD4F89">
      <w:pPr>
        <w:tabs>
          <w:tab w:val="left" w:pos="7910"/>
        </w:tabs>
        <w:jc w:val="both"/>
        <w:rPr>
          <w:b/>
          <w:color w:val="231F20"/>
          <w:w w:val="105"/>
          <w:sz w:val="18"/>
          <w:szCs w:val="18"/>
          <w:lang w:val="es-PR"/>
        </w:rPr>
      </w:pPr>
    </w:p>
    <w:p w14:paraId="3465AC02" w14:textId="4FB0775F" w:rsidR="004203C9" w:rsidRDefault="004203C9" w:rsidP="00DD4F89">
      <w:pPr>
        <w:tabs>
          <w:tab w:val="left" w:pos="7910"/>
        </w:tabs>
        <w:jc w:val="both"/>
        <w:rPr>
          <w:b/>
          <w:color w:val="231F20"/>
          <w:w w:val="105"/>
          <w:sz w:val="18"/>
          <w:szCs w:val="18"/>
          <w:lang w:val="es-PR"/>
        </w:rPr>
      </w:pPr>
    </w:p>
    <w:p w14:paraId="3FE055D9" w14:textId="77777777" w:rsidR="00A062CB" w:rsidRPr="00E63EAD" w:rsidRDefault="00A062CB" w:rsidP="00DD4F89">
      <w:pPr>
        <w:tabs>
          <w:tab w:val="left" w:pos="7910"/>
        </w:tabs>
        <w:jc w:val="both"/>
        <w:rPr>
          <w:b/>
          <w:color w:val="231F20"/>
          <w:w w:val="105"/>
          <w:sz w:val="18"/>
          <w:szCs w:val="18"/>
          <w:lang w:val="es-PR"/>
        </w:rPr>
      </w:pPr>
    </w:p>
    <w:p w14:paraId="1174FA95" w14:textId="77777777" w:rsidR="000236A3" w:rsidRDefault="000236A3" w:rsidP="0080744D">
      <w:pPr>
        <w:pStyle w:val="Heading1"/>
        <w:ind w:left="720" w:hanging="630"/>
        <w:rPr>
          <w:color w:val="231F20"/>
          <w:w w:val="110"/>
          <w:lang w:val="es-ES_tradnl"/>
        </w:rPr>
      </w:pPr>
    </w:p>
    <w:p w14:paraId="6735C58A" w14:textId="2EF53EBF" w:rsidR="00B35802" w:rsidRPr="005D5AA6" w:rsidRDefault="00B35802" w:rsidP="0080744D">
      <w:pPr>
        <w:pStyle w:val="Heading1"/>
        <w:ind w:left="720" w:hanging="630"/>
        <w:rPr>
          <w:lang w:val="es-ES_tradnl"/>
        </w:rPr>
      </w:pPr>
      <w:r w:rsidRPr="005D5AA6">
        <w:rPr>
          <w:color w:val="231F20"/>
          <w:w w:val="110"/>
          <w:lang w:val="es-ES_tradnl"/>
        </w:rPr>
        <w:t>Desde el inicio del Instituto:</w:t>
      </w:r>
    </w:p>
    <w:p w14:paraId="14E81F32" w14:textId="4115F8B3" w:rsidR="00B35802" w:rsidRPr="000236A3" w:rsidRDefault="00B35802" w:rsidP="00C766A5">
      <w:pPr>
        <w:pStyle w:val="Heading1"/>
        <w:spacing w:before="103"/>
        <w:ind w:left="270" w:hanging="155"/>
        <w:jc w:val="both"/>
        <w:rPr>
          <w:b w:val="0"/>
          <w:color w:val="231F20"/>
          <w:w w:val="110"/>
          <w:sz w:val="18"/>
          <w:szCs w:val="18"/>
          <w:lang w:val="es-ES_tradnl"/>
        </w:rPr>
      </w:pPr>
      <w:r w:rsidRPr="005D5AA6">
        <w:rPr>
          <w:b w:val="0"/>
          <w:color w:val="231F20"/>
          <w:w w:val="110"/>
          <w:sz w:val="19"/>
          <w:szCs w:val="19"/>
          <w:lang w:val="es-ES_tradnl"/>
        </w:rPr>
        <w:t xml:space="preserve">• </w:t>
      </w:r>
      <w:r w:rsidRPr="000236A3">
        <w:rPr>
          <w:b w:val="0"/>
          <w:color w:val="231F20"/>
          <w:w w:val="110"/>
          <w:sz w:val="18"/>
          <w:szCs w:val="18"/>
          <w:lang w:val="es-ES_tradnl"/>
        </w:rPr>
        <w:t>Aproximadamente 6,</w:t>
      </w:r>
      <w:r w:rsidR="00B90E19" w:rsidRPr="000236A3">
        <w:rPr>
          <w:b w:val="0"/>
          <w:color w:val="231F20"/>
          <w:w w:val="110"/>
          <w:sz w:val="18"/>
          <w:szCs w:val="18"/>
          <w:lang w:val="es-ES_tradnl"/>
        </w:rPr>
        <w:t>6</w:t>
      </w:r>
      <w:r w:rsidR="00AB1208" w:rsidRPr="000236A3">
        <w:rPr>
          <w:b w:val="0"/>
          <w:color w:val="231F20"/>
          <w:w w:val="110"/>
          <w:sz w:val="18"/>
          <w:szCs w:val="18"/>
          <w:lang w:val="es-ES_tradnl"/>
        </w:rPr>
        <w:t>50</w:t>
      </w:r>
      <w:r w:rsidRPr="000236A3">
        <w:rPr>
          <w:b w:val="0"/>
          <w:color w:val="231F20"/>
          <w:w w:val="110"/>
          <w:sz w:val="18"/>
          <w:szCs w:val="18"/>
          <w:lang w:val="es-ES_tradnl"/>
        </w:rPr>
        <w:t xml:space="preserve"> estudiantes de </w:t>
      </w:r>
      <w:r w:rsidR="00AB1208" w:rsidRPr="000236A3">
        <w:rPr>
          <w:b w:val="0"/>
          <w:color w:val="231F20"/>
          <w:w w:val="110"/>
          <w:sz w:val="18"/>
          <w:szCs w:val="18"/>
          <w:lang w:val="es-ES_tradnl"/>
        </w:rPr>
        <w:t>decen</w:t>
      </w:r>
      <w:r w:rsidRPr="000236A3">
        <w:rPr>
          <w:b w:val="0"/>
          <w:color w:val="231F20"/>
          <w:w w:val="110"/>
          <w:sz w:val="18"/>
          <w:szCs w:val="18"/>
          <w:lang w:val="es-ES_tradnl"/>
        </w:rPr>
        <w:t xml:space="preserve">dencia </w:t>
      </w:r>
      <w:r w:rsidR="003F6EF2" w:rsidRPr="000236A3">
        <w:rPr>
          <w:b w:val="0"/>
          <w:color w:val="231F20"/>
          <w:w w:val="110"/>
          <w:sz w:val="18"/>
          <w:szCs w:val="18"/>
          <w:lang w:val="es-ES_tradnl"/>
        </w:rPr>
        <w:t xml:space="preserve">  </w:t>
      </w:r>
      <w:r w:rsidR="00CB16B2" w:rsidRPr="000236A3">
        <w:rPr>
          <w:b w:val="0"/>
          <w:color w:val="231F20"/>
          <w:w w:val="110"/>
          <w:sz w:val="18"/>
          <w:szCs w:val="18"/>
          <w:lang w:val="es-ES_tradnl"/>
        </w:rPr>
        <w:t xml:space="preserve">      </w:t>
      </w:r>
      <w:r w:rsidR="00AB1208" w:rsidRPr="000236A3">
        <w:rPr>
          <w:b w:val="0"/>
          <w:color w:val="231F20"/>
          <w:w w:val="110"/>
          <w:sz w:val="18"/>
          <w:szCs w:val="18"/>
          <w:lang w:val="es-ES_tradnl"/>
        </w:rPr>
        <w:t>H</w:t>
      </w:r>
      <w:r w:rsidRPr="000236A3">
        <w:rPr>
          <w:b w:val="0"/>
          <w:color w:val="231F20"/>
          <w:w w:val="110"/>
          <w:sz w:val="18"/>
          <w:szCs w:val="18"/>
          <w:lang w:val="es-ES_tradnl"/>
        </w:rPr>
        <w:t>ispana/</w:t>
      </w:r>
      <w:r w:rsidR="00AB1208" w:rsidRPr="000236A3">
        <w:rPr>
          <w:b w:val="0"/>
          <w:color w:val="231F20"/>
          <w:w w:val="110"/>
          <w:sz w:val="18"/>
          <w:szCs w:val="18"/>
          <w:lang w:val="es-ES_tradnl"/>
        </w:rPr>
        <w:t>L</w:t>
      </w:r>
      <w:r w:rsidRPr="000236A3">
        <w:rPr>
          <w:b w:val="0"/>
          <w:color w:val="231F20"/>
          <w:w w:val="110"/>
          <w:sz w:val="18"/>
          <w:szCs w:val="18"/>
          <w:lang w:val="es-ES_tradnl"/>
        </w:rPr>
        <w:t xml:space="preserve">atina han participado en el Instituto; </w:t>
      </w:r>
      <w:r w:rsidR="00D073A8" w:rsidRPr="000236A3">
        <w:rPr>
          <w:b w:val="0"/>
          <w:color w:val="231F20"/>
          <w:w w:val="110"/>
          <w:sz w:val="18"/>
          <w:szCs w:val="18"/>
          <w:lang w:val="es-ES_tradnl"/>
        </w:rPr>
        <w:t>otros estudiantes</w:t>
      </w:r>
      <w:r w:rsidRPr="000236A3">
        <w:rPr>
          <w:b w:val="0"/>
          <w:color w:val="231F20"/>
          <w:w w:val="110"/>
          <w:sz w:val="18"/>
          <w:szCs w:val="18"/>
          <w:lang w:val="es-ES_tradnl"/>
        </w:rPr>
        <w:t xml:space="preserve"> </w:t>
      </w:r>
      <w:r w:rsidR="00672A6D" w:rsidRPr="000236A3">
        <w:rPr>
          <w:b w:val="0"/>
          <w:color w:val="231F20"/>
          <w:w w:val="110"/>
          <w:sz w:val="18"/>
          <w:szCs w:val="18"/>
          <w:lang w:val="es-ES_tradnl"/>
        </w:rPr>
        <w:t xml:space="preserve">han participado </w:t>
      </w:r>
      <w:r w:rsidRPr="000236A3">
        <w:rPr>
          <w:b w:val="0"/>
          <w:color w:val="231F20"/>
          <w:w w:val="110"/>
          <w:sz w:val="18"/>
          <w:szCs w:val="18"/>
          <w:lang w:val="es-ES_tradnl"/>
        </w:rPr>
        <w:t xml:space="preserve">en los entrenamientos </w:t>
      </w:r>
      <w:r w:rsidR="000B2C5F" w:rsidRPr="000236A3">
        <w:rPr>
          <w:b w:val="0"/>
          <w:color w:val="231F20"/>
          <w:w w:val="110"/>
          <w:sz w:val="18"/>
          <w:szCs w:val="18"/>
          <w:lang w:val="es-ES_tradnl"/>
        </w:rPr>
        <w:t>en</w:t>
      </w:r>
      <w:r w:rsidRPr="000236A3">
        <w:rPr>
          <w:b w:val="0"/>
          <w:color w:val="231F20"/>
          <w:w w:val="110"/>
          <w:sz w:val="18"/>
          <w:szCs w:val="18"/>
          <w:lang w:val="es-ES_tradnl"/>
        </w:rPr>
        <w:t xml:space="preserve"> la</w:t>
      </w:r>
      <w:r w:rsidR="00D672DB" w:rsidRPr="000236A3">
        <w:rPr>
          <w:b w:val="0"/>
          <w:color w:val="231F20"/>
          <w:w w:val="110"/>
          <w:sz w:val="18"/>
          <w:szCs w:val="18"/>
          <w:lang w:val="es-ES_tradnl"/>
        </w:rPr>
        <w:t>s</w:t>
      </w:r>
      <w:r w:rsidRPr="000236A3">
        <w:rPr>
          <w:b w:val="0"/>
          <w:color w:val="231F20"/>
          <w:w w:val="110"/>
          <w:sz w:val="18"/>
          <w:szCs w:val="18"/>
          <w:lang w:val="es-ES_tradnl"/>
        </w:rPr>
        <w:t xml:space="preserve"> delegaci</w:t>
      </w:r>
      <w:r w:rsidR="00E372AB" w:rsidRPr="000236A3">
        <w:rPr>
          <w:b w:val="0"/>
          <w:color w:val="231F20"/>
          <w:w w:val="110"/>
          <w:sz w:val="18"/>
          <w:szCs w:val="18"/>
          <w:lang w:val="es-ES_tradnl"/>
        </w:rPr>
        <w:t>ones</w:t>
      </w:r>
      <w:r w:rsidRPr="000236A3">
        <w:rPr>
          <w:b w:val="0"/>
          <w:color w:val="231F20"/>
          <w:w w:val="110"/>
          <w:sz w:val="18"/>
          <w:szCs w:val="18"/>
          <w:lang w:val="es-ES_tradnl"/>
        </w:rPr>
        <w:t xml:space="preserve"> </w:t>
      </w:r>
      <w:r w:rsidR="00E457D8" w:rsidRPr="000236A3">
        <w:rPr>
          <w:b w:val="0"/>
          <w:color w:val="231F20"/>
          <w:w w:val="110"/>
          <w:sz w:val="18"/>
          <w:szCs w:val="18"/>
          <w:lang w:val="es-ES_tradnl"/>
        </w:rPr>
        <w:t>regionales</w:t>
      </w:r>
      <w:r w:rsidRPr="000236A3">
        <w:rPr>
          <w:b w:val="0"/>
          <w:color w:val="231F20"/>
          <w:w w:val="110"/>
          <w:sz w:val="18"/>
          <w:szCs w:val="18"/>
          <w:lang w:val="es-ES_tradnl"/>
        </w:rPr>
        <w:t>.</w:t>
      </w:r>
    </w:p>
    <w:p w14:paraId="28016F66" w14:textId="3DC54856" w:rsidR="00B35802" w:rsidRPr="000236A3" w:rsidRDefault="00B35802" w:rsidP="00D073A8">
      <w:pPr>
        <w:pStyle w:val="Heading1"/>
        <w:numPr>
          <w:ilvl w:val="0"/>
          <w:numId w:val="6"/>
        </w:numPr>
        <w:spacing w:before="103"/>
        <w:ind w:left="270" w:hanging="155"/>
        <w:jc w:val="both"/>
        <w:rPr>
          <w:b w:val="0"/>
          <w:color w:val="231F20"/>
          <w:w w:val="110"/>
          <w:sz w:val="18"/>
          <w:szCs w:val="18"/>
          <w:lang w:val="es-ES_tradnl"/>
        </w:rPr>
      </w:pPr>
      <w:r w:rsidRPr="000236A3">
        <w:rPr>
          <w:b w:val="0"/>
          <w:color w:val="231F20"/>
          <w:w w:val="110"/>
          <w:sz w:val="18"/>
          <w:szCs w:val="18"/>
          <w:lang w:val="es-ES_tradnl"/>
        </w:rPr>
        <w:t xml:space="preserve">En asociación con </w:t>
      </w:r>
      <w:r w:rsidR="001B2E5D" w:rsidRPr="000236A3">
        <w:rPr>
          <w:b w:val="0"/>
          <w:bCs w:val="0"/>
          <w:color w:val="231F20"/>
          <w:w w:val="110"/>
          <w:sz w:val="18"/>
          <w:szCs w:val="18"/>
          <w:lang w:val="es-ES_tradnl"/>
        </w:rPr>
        <w:t>SOMOS</w:t>
      </w:r>
      <w:r w:rsidRPr="000236A3">
        <w:rPr>
          <w:b w:val="0"/>
          <w:color w:val="231F20"/>
          <w:w w:val="110"/>
          <w:sz w:val="18"/>
          <w:szCs w:val="18"/>
          <w:lang w:val="es-ES_tradnl"/>
        </w:rPr>
        <w:t xml:space="preserve">, los </w:t>
      </w:r>
      <w:r w:rsidR="0010040A" w:rsidRPr="000236A3">
        <w:rPr>
          <w:b w:val="0"/>
          <w:color w:val="231F20"/>
          <w:w w:val="110"/>
          <w:sz w:val="18"/>
          <w:szCs w:val="18"/>
          <w:lang w:val="es-ES_tradnl"/>
        </w:rPr>
        <w:t xml:space="preserve">estudiantes de duodécimo grado que </w:t>
      </w:r>
      <w:r w:rsidRPr="000236A3">
        <w:rPr>
          <w:b w:val="0"/>
          <w:color w:val="231F20"/>
          <w:w w:val="110"/>
          <w:sz w:val="18"/>
          <w:szCs w:val="18"/>
          <w:lang w:val="es-ES_tradnl"/>
        </w:rPr>
        <w:t xml:space="preserve">ingresan a colegios/universidades han recibido </w:t>
      </w:r>
      <w:r w:rsidR="002879DA" w:rsidRPr="000236A3">
        <w:rPr>
          <w:b w:val="0"/>
          <w:color w:val="231F20"/>
          <w:w w:val="110"/>
          <w:sz w:val="18"/>
          <w:szCs w:val="18"/>
          <w:lang w:val="es-ES_tradnl"/>
        </w:rPr>
        <w:t>más de medio millón de dólares en becas.</w:t>
      </w:r>
    </w:p>
    <w:p w14:paraId="6531414B" w14:textId="7F127CBC" w:rsidR="00B35802" w:rsidRPr="00E5549E" w:rsidRDefault="00B35802" w:rsidP="00E92AF0">
      <w:pPr>
        <w:pStyle w:val="Heading1"/>
        <w:numPr>
          <w:ilvl w:val="0"/>
          <w:numId w:val="4"/>
        </w:numPr>
        <w:spacing w:before="103"/>
        <w:jc w:val="both"/>
        <w:rPr>
          <w:b w:val="0"/>
          <w:color w:val="231F20"/>
          <w:w w:val="110"/>
          <w:sz w:val="17"/>
          <w:szCs w:val="17"/>
          <w:lang w:val="es-ES_tradnl"/>
        </w:rPr>
      </w:pPr>
      <w:r w:rsidRPr="00E5549E">
        <w:rPr>
          <w:b w:val="0"/>
          <w:color w:val="231F20"/>
          <w:w w:val="110"/>
          <w:sz w:val="17"/>
          <w:szCs w:val="17"/>
          <w:lang w:val="es-ES_tradnl"/>
        </w:rPr>
        <w:t xml:space="preserve">1991-2012 </w:t>
      </w:r>
      <w:r w:rsidR="001B2E5D" w:rsidRPr="00E5549E">
        <w:rPr>
          <w:b w:val="0"/>
          <w:bCs w:val="0"/>
          <w:color w:val="231F20"/>
          <w:w w:val="110"/>
          <w:sz w:val="17"/>
          <w:szCs w:val="17"/>
          <w:lang w:val="es-ES_tradnl"/>
        </w:rPr>
        <w:t>SOMOS</w:t>
      </w:r>
      <w:r w:rsidRPr="00E5549E">
        <w:rPr>
          <w:b w:val="0"/>
          <w:color w:val="231F20"/>
          <w:w w:val="110"/>
          <w:sz w:val="17"/>
          <w:szCs w:val="17"/>
          <w:lang w:val="es-ES_tradnl"/>
        </w:rPr>
        <w:t xml:space="preserve"> otorgó 20 becas de $500 cada una, p</w:t>
      </w:r>
      <w:r w:rsidR="00D545BA" w:rsidRPr="00E5549E">
        <w:rPr>
          <w:b w:val="0"/>
          <w:color w:val="231F20"/>
          <w:w w:val="110"/>
          <w:sz w:val="17"/>
          <w:szCs w:val="17"/>
          <w:lang w:val="es-ES_tradnl"/>
        </w:rPr>
        <w:t>ara</w:t>
      </w:r>
      <w:r w:rsidRPr="00E5549E">
        <w:rPr>
          <w:b w:val="0"/>
          <w:color w:val="231F20"/>
          <w:w w:val="110"/>
          <w:sz w:val="17"/>
          <w:szCs w:val="17"/>
          <w:lang w:val="es-ES_tradnl"/>
        </w:rPr>
        <w:t xml:space="preserve"> un total de $</w:t>
      </w:r>
      <w:r w:rsidR="00186E14" w:rsidRPr="00E5549E">
        <w:rPr>
          <w:b w:val="0"/>
          <w:color w:val="231F20"/>
          <w:w w:val="110"/>
          <w:sz w:val="17"/>
          <w:szCs w:val="17"/>
          <w:lang w:val="es-ES_tradnl"/>
        </w:rPr>
        <w:t>22</w:t>
      </w:r>
      <w:r w:rsidRPr="00E5549E">
        <w:rPr>
          <w:b w:val="0"/>
          <w:color w:val="231F20"/>
          <w:w w:val="110"/>
          <w:sz w:val="17"/>
          <w:szCs w:val="17"/>
          <w:lang w:val="es-ES_tradnl"/>
        </w:rPr>
        <w:t>0,000</w:t>
      </w:r>
      <w:r w:rsidR="0072240B" w:rsidRPr="00E5549E">
        <w:rPr>
          <w:b w:val="0"/>
          <w:color w:val="231F20"/>
          <w:w w:val="110"/>
          <w:sz w:val="17"/>
          <w:szCs w:val="17"/>
          <w:lang w:val="es-ES_tradnl"/>
        </w:rPr>
        <w:t>.</w:t>
      </w:r>
    </w:p>
    <w:p w14:paraId="2DA2B49C" w14:textId="184FC2D1" w:rsidR="00B35802" w:rsidRPr="00E5549E" w:rsidRDefault="00B35802" w:rsidP="00E92AF0">
      <w:pPr>
        <w:pStyle w:val="Heading1"/>
        <w:numPr>
          <w:ilvl w:val="0"/>
          <w:numId w:val="4"/>
        </w:numPr>
        <w:spacing w:before="103"/>
        <w:jc w:val="both"/>
        <w:rPr>
          <w:b w:val="0"/>
          <w:color w:val="231F20"/>
          <w:w w:val="110"/>
          <w:sz w:val="17"/>
          <w:szCs w:val="17"/>
          <w:lang w:val="es-ES_tradnl"/>
        </w:rPr>
      </w:pPr>
      <w:r w:rsidRPr="00E5549E">
        <w:rPr>
          <w:b w:val="0"/>
          <w:color w:val="231F20"/>
          <w:w w:val="110"/>
          <w:sz w:val="17"/>
          <w:szCs w:val="17"/>
          <w:lang w:val="es-ES_tradnl"/>
        </w:rPr>
        <w:t xml:space="preserve">2013 </w:t>
      </w:r>
      <w:r w:rsidR="001B2E5D" w:rsidRPr="00E5549E">
        <w:rPr>
          <w:b w:val="0"/>
          <w:bCs w:val="0"/>
          <w:color w:val="231F20"/>
          <w:w w:val="110"/>
          <w:sz w:val="17"/>
          <w:szCs w:val="17"/>
          <w:lang w:val="es-ES_tradnl"/>
        </w:rPr>
        <w:t>SOMOS</w:t>
      </w:r>
      <w:r w:rsidRPr="00E5549E">
        <w:rPr>
          <w:b w:val="0"/>
          <w:color w:val="231F20"/>
          <w:w w:val="110"/>
          <w:sz w:val="17"/>
          <w:szCs w:val="17"/>
          <w:lang w:val="es-ES_tradnl"/>
        </w:rPr>
        <w:t xml:space="preserve"> otorgó 30 becas desde $500 - $1,000 cada una, totalizando $20,000.</w:t>
      </w:r>
    </w:p>
    <w:p w14:paraId="55F7A0C2" w14:textId="605CAF04" w:rsidR="00B35802" w:rsidRPr="00E5549E" w:rsidRDefault="00B35802" w:rsidP="00E92AF0">
      <w:pPr>
        <w:pStyle w:val="Heading1"/>
        <w:numPr>
          <w:ilvl w:val="0"/>
          <w:numId w:val="4"/>
        </w:numPr>
        <w:spacing w:before="103"/>
        <w:jc w:val="both"/>
        <w:rPr>
          <w:b w:val="0"/>
          <w:color w:val="231F20"/>
          <w:w w:val="110"/>
          <w:sz w:val="17"/>
          <w:szCs w:val="17"/>
          <w:lang w:val="es-ES_tradnl"/>
        </w:rPr>
      </w:pPr>
      <w:r w:rsidRPr="00E5549E">
        <w:rPr>
          <w:b w:val="0"/>
          <w:color w:val="231F20"/>
          <w:w w:val="110"/>
          <w:sz w:val="17"/>
          <w:szCs w:val="17"/>
          <w:lang w:val="es-ES_tradnl"/>
        </w:rPr>
        <w:t xml:space="preserve">2014 </w:t>
      </w:r>
      <w:r w:rsidR="001B2E5D" w:rsidRPr="00E5549E">
        <w:rPr>
          <w:b w:val="0"/>
          <w:bCs w:val="0"/>
          <w:color w:val="231F20"/>
          <w:w w:val="110"/>
          <w:sz w:val="17"/>
          <w:szCs w:val="17"/>
          <w:lang w:val="es-ES_tradnl"/>
        </w:rPr>
        <w:t>SOMOS</w:t>
      </w:r>
      <w:r w:rsidRPr="00E5549E">
        <w:rPr>
          <w:b w:val="0"/>
          <w:color w:val="231F20"/>
          <w:w w:val="110"/>
          <w:sz w:val="17"/>
          <w:szCs w:val="17"/>
          <w:lang w:val="es-ES_tradnl"/>
        </w:rPr>
        <w:t xml:space="preserve"> otorgó 38 becas desde $750 - $1,500 cada una, totalizando $36,000.</w:t>
      </w:r>
    </w:p>
    <w:p w14:paraId="17DF1562" w14:textId="04F6C684" w:rsidR="00B35802" w:rsidRPr="00E5549E" w:rsidRDefault="00B35802" w:rsidP="00E92AF0">
      <w:pPr>
        <w:pStyle w:val="Heading1"/>
        <w:numPr>
          <w:ilvl w:val="0"/>
          <w:numId w:val="4"/>
        </w:numPr>
        <w:spacing w:before="103"/>
        <w:jc w:val="both"/>
        <w:rPr>
          <w:b w:val="0"/>
          <w:color w:val="231F20"/>
          <w:w w:val="110"/>
          <w:sz w:val="17"/>
          <w:szCs w:val="17"/>
          <w:lang w:val="es-ES_tradnl"/>
        </w:rPr>
      </w:pPr>
      <w:r w:rsidRPr="00E5549E">
        <w:rPr>
          <w:b w:val="0"/>
          <w:color w:val="231F20"/>
          <w:w w:val="110"/>
          <w:sz w:val="17"/>
          <w:szCs w:val="17"/>
          <w:lang w:val="es-ES_tradnl"/>
        </w:rPr>
        <w:t xml:space="preserve">• 2015 </w:t>
      </w:r>
      <w:r w:rsidR="001B2E5D" w:rsidRPr="00E5549E">
        <w:rPr>
          <w:b w:val="0"/>
          <w:bCs w:val="0"/>
          <w:color w:val="231F20"/>
          <w:w w:val="110"/>
          <w:sz w:val="17"/>
          <w:szCs w:val="17"/>
          <w:lang w:val="es-ES_tradnl"/>
        </w:rPr>
        <w:t>SOMOS</w:t>
      </w:r>
      <w:r w:rsidRPr="00E5549E">
        <w:rPr>
          <w:b w:val="0"/>
          <w:color w:val="231F20"/>
          <w:w w:val="110"/>
          <w:sz w:val="17"/>
          <w:szCs w:val="17"/>
          <w:lang w:val="es-ES_tradnl"/>
        </w:rPr>
        <w:t xml:space="preserve"> otorgó 37 becas desde $640 </w:t>
      </w:r>
      <w:r w:rsidR="009F5312" w:rsidRPr="00E5549E">
        <w:rPr>
          <w:b w:val="0"/>
          <w:color w:val="231F20"/>
          <w:w w:val="110"/>
          <w:sz w:val="17"/>
          <w:szCs w:val="17"/>
          <w:lang w:val="es-ES_tradnl"/>
        </w:rPr>
        <w:t>-</w:t>
      </w:r>
      <w:r w:rsidRPr="00E5549E">
        <w:rPr>
          <w:b w:val="0"/>
          <w:color w:val="231F20"/>
          <w:w w:val="110"/>
          <w:sz w:val="17"/>
          <w:szCs w:val="17"/>
          <w:lang w:val="es-ES_tradnl"/>
        </w:rPr>
        <w:t xml:space="preserve"> $2,500 cada una, totalizando $37,960.</w:t>
      </w:r>
    </w:p>
    <w:p w14:paraId="64442173" w14:textId="34170888" w:rsidR="00B35802" w:rsidRPr="00E5549E" w:rsidRDefault="00B35802" w:rsidP="00E92AF0">
      <w:pPr>
        <w:pStyle w:val="Heading1"/>
        <w:numPr>
          <w:ilvl w:val="0"/>
          <w:numId w:val="4"/>
        </w:numPr>
        <w:spacing w:before="103"/>
        <w:jc w:val="both"/>
        <w:rPr>
          <w:b w:val="0"/>
          <w:color w:val="231F20"/>
          <w:w w:val="110"/>
          <w:sz w:val="17"/>
          <w:szCs w:val="17"/>
          <w:lang w:val="es-ES_tradnl"/>
        </w:rPr>
      </w:pPr>
      <w:r w:rsidRPr="00E5549E">
        <w:rPr>
          <w:b w:val="0"/>
          <w:color w:val="231F20"/>
          <w:w w:val="110"/>
          <w:sz w:val="17"/>
          <w:szCs w:val="17"/>
          <w:lang w:val="es-ES_tradnl"/>
        </w:rPr>
        <w:t xml:space="preserve">2016 </w:t>
      </w:r>
      <w:r w:rsidR="001B2E5D" w:rsidRPr="00E5549E">
        <w:rPr>
          <w:b w:val="0"/>
          <w:bCs w:val="0"/>
          <w:color w:val="231F20"/>
          <w:w w:val="110"/>
          <w:sz w:val="17"/>
          <w:szCs w:val="17"/>
          <w:lang w:val="es-ES_tradnl"/>
        </w:rPr>
        <w:t>SOMOS</w:t>
      </w:r>
      <w:r w:rsidRPr="00E5549E">
        <w:rPr>
          <w:b w:val="0"/>
          <w:color w:val="231F20"/>
          <w:w w:val="110"/>
          <w:sz w:val="17"/>
          <w:szCs w:val="17"/>
          <w:lang w:val="es-ES_tradnl"/>
        </w:rPr>
        <w:t xml:space="preserve"> otorgó 33 becas desde $720 - $3,000 cada una, totalizando $40,000.</w:t>
      </w:r>
    </w:p>
    <w:p w14:paraId="24C4123E" w14:textId="1425781E" w:rsidR="00B35802" w:rsidRPr="00E5549E" w:rsidRDefault="00B35802" w:rsidP="00E92AF0">
      <w:pPr>
        <w:pStyle w:val="Heading1"/>
        <w:numPr>
          <w:ilvl w:val="0"/>
          <w:numId w:val="4"/>
        </w:numPr>
        <w:spacing w:before="103"/>
        <w:jc w:val="both"/>
        <w:rPr>
          <w:b w:val="0"/>
          <w:color w:val="231F20"/>
          <w:w w:val="110"/>
          <w:sz w:val="17"/>
          <w:szCs w:val="17"/>
          <w:lang w:val="es-ES_tradnl"/>
        </w:rPr>
      </w:pPr>
      <w:r w:rsidRPr="00E5549E">
        <w:rPr>
          <w:b w:val="0"/>
          <w:color w:val="231F20"/>
          <w:w w:val="110"/>
          <w:sz w:val="17"/>
          <w:szCs w:val="17"/>
          <w:lang w:val="es-ES_tradnl"/>
        </w:rPr>
        <w:t xml:space="preserve">2017 </w:t>
      </w:r>
      <w:r w:rsidR="001B2E5D" w:rsidRPr="00E5549E">
        <w:rPr>
          <w:b w:val="0"/>
          <w:bCs w:val="0"/>
          <w:color w:val="231F20"/>
          <w:w w:val="110"/>
          <w:sz w:val="17"/>
          <w:szCs w:val="17"/>
          <w:lang w:val="es-ES_tradnl"/>
        </w:rPr>
        <w:t>SOMOS</w:t>
      </w:r>
      <w:r w:rsidRPr="00E5549E">
        <w:rPr>
          <w:b w:val="0"/>
          <w:color w:val="231F20"/>
          <w:w w:val="110"/>
          <w:sz w:val="17"/>
          <w:szCs w:val="17"/>
          <w:lang w:val="es-ES_tradnl"/>
        </w:rPr>
        <w:t xml:space="preserve"> otorgó 31 becas desde $1,000 - $3,000 cada una, totalizando $40,000.</w:t>
      </w:r>
    </w:p>
    <w:p w14:paraId="10FCA9B8" w14:textId="6BFC79C8" w:rsidR="00B35802" w:rsidRPr="00E5549E" w:rsidRDefault="001B2E5D" w:rsidP="00E92AF0">
      <w:pPr>
        <w:pStyle w:val="Heading1"/>
        <w:numPr>
          <w:ilvl w:val="0"/>
          <w:numId w:val="4"/>
        </w:numPr>
        <w:spacing w:before="103"/>
        <w:jc w:val="both"/>
        <w:rPr>
          <w:b w:val="0"/>
          <w:color w:val="231F20"/>
          <w:w w:val="110"/>
          <w:sz w:val="17"/>
          <w:szCs w:val="17"/>
          <w:lang w:val="es-ES_tradnl"/>
        </w:rPr>
      </w:pPr>
      <w:r w:rsidRPr="00E5549E">
        <w:rPr>
          <w:b w:val="0"/>
          <w:bCs w:val="0"/>
          <w:color w:val="231F20"/>
          <w:w w:val="110"/>
          <w:sz w:val="17"/>
          <w:szCs w:val="17"/>
          <w:lang w:val="es-ES_tradnl"/>
        </w:rPr>
        <w:t>SOMOS</w:t>
      </w:r>
      <w:r w:rsidR="00B35802" w:rsidRPr="00E5549E">
        <w:rPr>
          <w:b w:val="0"/>
          <w:color w:val="231F20"/>
          <w:w w:val="110"/>
          <w:sz w:val="17"/>
          <w:szCs w:val="17"/>
          <w:lang w:val="es-ES_tradnl"/>
        </w:rPr>
        <w:t xml:space="preserve"> 2018 otorgó 39 becas de $550 - $3,000 cada una, totalizando $40,000.</w:t>
      </w:r>
    </w:p>
    <w:p w14:paraId="4807BF7A" w14:textId="18A48139" w:rsidR="00B35802" w:rsidRPr="00E5549E" w:rsidRDefault="00B35802" w:rsidP="00E92AF0">
      <w:pPr>
        <w:pStyle w:val="Heading1"/>
        <w:numPr>
          <w:ilvl w:val="0"/>
          <w:numId w:val="4"/>
        </w:numPr>
        <w:spacing w:before="103"/>
        <w:jc w:val="both"/>
        <w:rPr>
          <w:b w:val="0"/>
          <w:color w:val="231F20"/>
          <w:w w:val="110"/>
          <w:sz w:val="17"/>
          <w:szCs w:val="17"/>
          <w:lang w:val="es-ES_tradnl"/>
        </w:rPr>
      </w:pPr>
      <w:r w:rsidRPr="00E5549E">
        <w:rPr>
          <w:b w:val="0"/>
          <w:color w:val="231F20"/>
          <w:w w:val="110"/>
          <w:sz w:val="17"/>
          <w:szCs w:val="17"/>
          <w:lang w:val="es-ES_tradnl"/>
        </w:rPr>
        <w:t xml:space="preserve">2019 </w:t>
      </w:r>
      <w:r w:rsidR="001B2E5D" w:rsidRPr="00E5549E">
        <w:rPr>
          <w:b w:val="0"/>
          <w:bCs w:val="0"/>
          <w:color w:val="231F20"/>
          <w:w w:val="110"/>
          <w:sz w:val="17"/>
          <w:szCs w:val="17"/>
          <w:lang w:val="es-ES_tradnl"/>
        </w:rPr>
        <w:t>SOMOS</w:t>
      </w:r>
      <w:r w:rsidRPr="00E5549E">
        <w:rPr>
          <w:b w:val="0"/>
          <w:color w:val="231F20"/>
          <w:w w:val="110"/>
          <w:sz w:val="17"/>
          <w:szCs w:val="17"/>
          <w:lang w:val="es-ES_tradnl"/>
        </w:rPr>
        <w:t xml:space="preserve"> otorgó 30 becas de $800 - $3,000 cada una, totalizando $40,000.</w:t>
      </w:r>
    </w:p>
    <w:p w14:paraId="79FE3135" w14:textId="0DB9CBAC" w:rsidR="00B90E19" w:rsidRPr="00E5549E" w:rsidRDefault="00613E2A" w:rsidP="00E92AF0">
      <w:pPr>
        <w:pStyle w:val="Heading1"/>
        <w:numPr>
          <w:ilvl w:val="0"/>
          <w:numId w:val="4"/>
        </w:numPr>
        <w:spacing w:before="103"/>
        <w:jc w:val="both"/>
        <w:rPr>
          <w:b w:val="0"/>
          <w:color w:val="231F20"/>
          <w:w w:val="110"/>
          <w:sz w:val="17"/>
          <w:szCs w:val="17"/>
          <w:lang w:val="es-ES_tradnl"/>
        </w:rPr>
      </w:pPr>
      <w:r w:rsidRPr="00E5549E">
        <w:rPr>
          <w:b w:val="0"/>
          <w:color w:val="231F20"/>
          <w:w w:val="110"/>
          <w:sz w:val="17"/>
          <w:szCs w:val="17"/>
          <w:lang w:val="es-ES_tradnl"/>
        </w:rPr>
        <w:t xml:space="preserve">2020 SOMOS otorgó 37 becas de $770 </w:t>
      </w:r>
      <w:r w:rsidR="00E7142D" w:rsidRPr="00E5549E">
        <w:rPr>
          <w:b w:val="0"/>
          <w:color w:val="231F20"/>
          <w:w w:val="110"/>
          <w:sz w:val="17"/>
          <w:szCs w:val="17"/>
          <w:lang w:val="es-ES_tradnl"/>
        </w:rPr>
        <w:t>- $3,080 cada una, totalizando $50,000.</w:t>
      </w:r>
    </w:p>
    <w:p w14:paraId="12065C20" w14:textId="21126231" w:rsidR="00472A0D" w:rsidRPr="00E5549E" w:rsidRDefault="00472A0D" w:rsidP="00E92AF0">
      <w:pPr>
        <w:pStyle w:val="Heading1"/>
        <w:numPr>
          <w:ilvl w:val="0"/>
          <w:numId w:val="4"/>
        </w:numPr>
        <w:spacing w:before="103"/>
        <w:jc w:val="both"/>
        <w:rPr>
          <w:b w:val="0"/>
          <w:color w:val="231F20"/>
          <w:w w:val="110"/>
          <w:sz w:val="17"/>
          <w:szCs w:val="17"/>
          <w:lang w:val="es-ES_tradnl"/>
        </w:rPr>
      </w:pPr>
      <w:r w:rsidRPr="00E5549E">
        <w:rPr>
          <w:b w:val="0"/>
          <w:color w:val="231F20"/>
          <w:w w:val="110"/>
          <w:sz w:val="17"/>
          <w:szCs w:val="17"/>
          <w:lang w:val="es-ES_tradnl"/>
        </w:rPr>
        <w:t>2021</w:t>
      </w:r>
      <w:r w:rsidR="00E01A85" w:rsidRPr="00E5549E">
        <w:rPr>
          <w:b w:val="0"/>
          <w:color w:val="231F20"/>
          <w:w w:val="110"/>
          <w:sz w:val="17"/>
          <w:szCs w:val="17"/>
          <w:lang w:val="es-ES_tradnl"/>
        </w:rPr>
        <w:t xml:space="preserve"> SOMOS otorgó 20 becas de $500.00</w:t>
      </w:r>
      <w:r w:rsidR="004F142A" w:rsidRPr="00E5549E">
        <w:rPr>
          <w:b w:val="0"/>
          <w:color w:val="231F20"/>
          <w:w w:val="110"/>
          <w:sz w:val="17"/>
          <w:szCs w:val="17"/>
          <w:lang w:val="es-ES_tradnl"/>
        </w:rPr>
        <w:t xml:space="preserve"> cada una, totalizando $10,000.</w:t>
      </w:r>
    </w:p>
    <w:p w14:paraId="15111E04" w14:textId="210CB929" w:rsidR="002E2D90" w:rsidRPr="00E5549E" w:rsidRDefault="00B35802" w:rsidP="00E92AF0">
      <w:pPr>
        <w:pStyle w:val="Heading1"/>
        <w:spacing w:before="103"/>
        <w:ind w:left="115"/>
        <w:jc w:val="both"/>
        <w:rPr>
          <w:color w:val="231F20"/>
          <w:w w:val="110"/>
          <w:sz w:val="18"/>
          <w:szCs w:val="18"/>
          <w:lang w:val="es-ES_tradnl"/>
        </w:rPr>
      </w:pPr>
      <w:r w:rsidRPr="00E5549E">
        <w:rPr>
          <w:color w:val="231F20"/>
          <w:w w:val="110"/>
          <w:sz w:val="18"/>
          <w:szCs w:val="18"/>
          <w:lang w:val="es-ES_tradnl"/>
        </w:rPr>
        <w:t>PR/HYLI trasciende la universidad a nuestras comunidades</w:t>
      </w:r>
    </w:p>
    <w:p w14:paraId="7E1810F0" w14:textId="47DB4922" w:rsidR="00B35802" w:rsidRPr="00E5549E" w:rsidRDefault="00B35802" w:rsidP="00E92AF0">
      <w:pPr>
        <w:pStyle w:val="Heading1"/>
        <w:spacing w:before="103"/>
        <w:ind w:left="115"/>
        <w:jc w:val="both"/>
        <w:rPr>
          <w:color w:val="231F20"/>
          <w:w w:val="110"/>
          <w:sz w:val="18"/>
          <w:szCs w:val="18"/>
          <w:lang w:val="es-ES_tradnl"/>
        </w:rPr>
      </w:pPr>
      <w:r w:rsidRPr="00E5549E">
        <w:rPr>
          <w:color w:val="231F20"/>
          <w:w w:val="110"/>
          <w:sz w:val="18"/>
          <w:szCs w:val="18"/>
          <w:lang w:val="es-ES_tradnl"/>
        </w:rPr>
        <w:t>Reflexi</w:t>
      </w:r>
      <w:r w:rsidR="00CC792D" w:rsidRPr="00E5549E">
        <w:rPr>
          <w:color w:val="231F20"/>
          <w:w w:val="110"/>
          <w:sz w:val="18"/>
          <w:szCs w:val="18"/>
          <w:lang w:val="es-ES_tradnl"/>
        </w:rPr>
        <w:t>ón</w:t>
      </w:r>
      <w:r w:rsidRPr="00E5549E">
        <w:rPr>
          <w:color w:val="231F20"/>
          <w:w w:val="110"/>
          <w:sz w:val="18"/>
          <w:szCs w:val="18"/>
          <w:lang w:val="es-ES_tradnl"/>
        </w:rPr>
        <w:t>:</w:t>
      </w:r>
    </w:p>
    <w:p w14:paraId="572E9A4C" w14:textId="4E2C080F" w:rsidR="0078441E" w:rsidRPr="00C0098A" w:rsidRDefault="00A224E2" w:rsidP="00935023">
      <w:pPr>
        <w:pStyle w:val="HTMLPreformatted"/>
        <w:shd w:val="clear" w:color="auto" w:fill="FFFFFF" w:themeFill="background1"/>
        <w:tabs>
          <w:tab w:val="left" w:pos="180"/>
        </w:tabs>
        <w:ind w:left="180"/>
        <w:jc w:val="both"/>
        <w:rPr>
          <w:rFonts w:ascii="Arial" w:hAnsi="Arial" w:cs="Arial"/>
          <w:color w:val="222222"/>
          <w:sz w:val="18"/>
          <w:szCs w:val="18"/>
          <w:lang w:val="es-ES"/>
        </w:rPr>
      </w:pPr>
      <w:r w:rsidRPr="00C0098A">
        <w:rPr>
          <w:rFonts w:ascii="Arial" w:hAnsi="Arial" w:cs="Arial"/>
          <w:color w:val="222222"/>
          <w:sz w:val="18"/>
          <w:szCs w:val="18"/>
          <w:lang w:val="es-ES"/>
        </w:rPr>
        <w:t xml:space="preserve">“Soy un estudiante de último año en </w:t>
      </w:r>
      <w:r w:rsidR="00EC296E" w:rsidRPr="00C0098A">
        <w:rPr>
          <w:rFonts w:ascii="Arial" w:hAnsi="Arial" w:cs="Arial"/>
          <w:color w:val="222222"/>
          <w:sz w:val="18"/>
          <w:szCs w:val="18"/>
          <w:lang w:val="es-ES"/>
        </w:rPr>
        <w:t>la E</w:t>
      </w:r>
      <w:r w:rsidR="00E5549E">
        <w:rPr>
          <w:rFonts w:ascii="Arial" w:hAnsi="Arial" w:cs="Arial"/>
          <w:color w:val="222222"/>
          <w:sz w:val="18"/>
          <w:szCs w:val="18"/>
          <w:lang w:val="es-ES"/>
        </w:rPr>
        <w:t>s</w:t>
      </w:r>
      <w:r w:rsidR="00EC296E" w:rsidRPr="00C0098A">
        <w:rPr>
          <w:rFonts w:ascii="Arial" w:hAnsi="Arial" w:cs="Arial"/>
          <w:color w:val="222222"/>
          <w:sz w:val="18"/>
          <w:szCs w:val="18"/>
          <w:lang w:val="es-ES"/>
        </w:rPr>
        <w:t xml:space="preserve">cuela Superior de </w:t>
      </w:r>
      <w:r w:rsidRPr="00C0098A">
        <w:rPr>
          <w:rFonts w:ascii="Arial" w:hAnsi="Arial" w:cs="Arial"/>
          <w:color w:val="222222"/>
          <w:sz w:val="18"/>
          <w:szCs w:val="18"/>
          <w:lang w:val="es-ES"/>
        </w:rPr>
        <w:t>Tech Valley</w:t>
      </w:r>
      <w:r w:rsidR="00EC296E" w:rsidRPr="00C0098A">
        <w:rPr>
          <w:rFonts w:ascii="Arial" w:hAnsi="Arial" w:cs="Arial"/>
          <w:color w:val="222222"/>
          <w:sz w:val="18"/>
          <w:szCs w:val="18"/>
          <w:lang w:val="es-ES"/>
        </w:rPr>
        <w:t xml:space="preserve">. </w:t>
      </w:r>
      <w:r w:rsidRPr="00C0098A">
        <w:rPr>
          <w:rFonts w:ascii="Arial" w:hAnsi="Arial" w:cs="Arial"/>
          <w:color w:val="222222"/>
          <w:sz w:val="18"/>
          <w:szCs w:val="18"/>
          <w:lang w:val="es-ES"/>
        </w:rPr>
        <w:t xml:space="preserve">PRHYLI tiene un lugar especial en mi corazón. Puedo desarrollar mis habilidades de comunicación y debate. Es un lugar para conectarme con estudiantes con </w:t>
      </w:r>
      <w:r w:rsidR="00004728" w:rsidRPr="00C0098A">
        <w:rPr>
          <w:rFonts w:ascii="Arial" w:hAnsi="Arial" w:cs="Arial"/>
          <w:color w:val="222222"/>
          <w:sz w:val="18"/>
          <w:szCs w:val="18"/>
          <w:lang w:val="es-ES"/>
        </w:rPr>
        <w:t>entorno</w:t>
      </w:r>
      <w:r w:rsidR="00B4681B" w:rsidRPr="00C0098A">
        <w:rPr>
          <w:rFonts w:ascii="Arial" w:hAnsi="Arial" w:cs="Arial"/>
          <w:color w:val="222222"/>
          <w:sz w:val="18"/>
          <w:szCs w:val="18"/>
          <w:lang w:val="es-ES"/>
        </w:rPr>
        <w:t>s</w:t>
      </w:r>
      <w:r w:rsidRPr="00C0098A">
        <w:rPr>
          <w:rFonts w:ascii="Arial" w:hAnsi="Arial" w:cs="Arial"/>
          <w:color w:val="222222"/>
          <w:sz w:val="18"/>
          <w:szCs w:val="18"/>
          <w:lang w:val="es-ES"/>
        </w:rPr>
        <w:t xml:space="preserve"> similares y conectarme con mis antepasados / herencia. Todos los días en PRHYLI, me siento bienvenid</w:t>
      </w:r>
      <w:r w:rsidR="00B4681B" w:rsidRPr="00C0098A">
        <w:rPr>
          <w:rFonts w:ascii="Arial" w:hAnsi="Arial" w:cs="Arial"/>
          <w:color w:val="222222"/>
          <w:sz w:val="18"/>
          <w:szCs w:val="18"/>
          <w:lang w:val="es-ES"/>
        </w:rPr>
        <w:t>a</w:t>
      </w:r>
      <w:r w:rsidRPr="00C0098A">
        <w:rPr>
          <w:rFonts w:ascii="Arial" w:hAnsi="Arial" w:cs="Arial"/>
          <w:color w:val="222222"/>
          <w:sz w:val="18"/>
          <w:szCs w:val="18"/>
          <w:lang w:val="es-ES"/>
        </w:rPr>
        <w:t xml:space="preserve"> y apoyad</w:t>
      </w:r>
      <w:r w:rsidR="00B4681B" w:rsidRPr="00C0098A">
        <w:rPr>
          <w:rFonts w:ascii="Arial" w:hAnsi="Arial" w:cs="Arial"/>
          <w:color w:val="222222"/>
          <w:sz w:val="18"/>
          <w:szCs w:val="18"/>
          <w:lang w:val="es-ES"/>
        </w:rPr>
        <w:t>a</w:t>
      </w:r>
      <w:r w:rsidRPr="00C0098A">
        <w:rPr>
          <w:rFonts w:ascii="Arial" w:hAnsi="Arial" w:cs="Arial"/>
          <w:color w:val="222222"/>
          <w:sz w:val="18"/>
          <w:szCs w:val="18"/>
          <w:lang w:val="es-ES"/>
        </w:rPr>
        <w:t xml:space="preserve">. Unirme a PRHYLI fue la mejor decisión que pude haber tomado ". </w:t>
      </w:r>
    </w:p>
    <w:p w14:paraId="7370FA2D" w14:textId="2614F324" w:rsidR="009D5716" w:rsidRPr="005D5AA6" w:rsidRDefault="009D5716" w:rsidP="009D5716">
      <w:pPr>
        <w:pStyle w:val="HTMLPreformatted"/>
        <w:shd w:val="clear" w:color="auto" w:fill="FFFFFF" w:themeFill="background1"/>
        <w:tabs>
          <w:tab w:val="left" w:pos="180"/>
        </w:tabs>
        <w:ind w:left="115"/>
        <w:jc w:val="both"/>
        <w:rPr>
          <w:rFonts w:ascii="Arial" w:hAnsi="Arial" w:cs="Arial"/>
          <w:b/>
          <w:bCs/>
          <w:color w:val="222222"/>
          <w:sz w:val="18"/>
          <w:szCs w:val="18"/>
          <w:lang w:val="es-PR"/>
        </w:rPr>
      </w:pPr>
      <w:r w:rsidRPr="005D5AA6">
        <w:rPr>
          <w:rFonts w:ascii="Arial" w:hAnsi="Arial" w:cs="Arial"/>
          <w:b/>
          <w:bCs/>
          <w:color w:val="222222"/>
          <w:sz w:val="18"/>
          <w:szCs w:val="18"/>
          <w:lang w:val="es-PR"/>
        </w:rPr>
        <w:tab/>
      </w:r>
      <w:r w:rsidR="0078441E" w:rsidRPr="005D5AA6">
        <w:rPr>
          <w:rFonts w:ascii="Arial" w:hAnsi="Arial" w:cs="Arial"/>
          <w:b/>
          <w:bCs/>
          <w:color w:val="222222"/>
          <w:sz w:val="18"/>
          <w:szCs w:val="18"/>
          <w:lang w:val="es-PR"/>
        </w:rPr>
        <w:t xml:space="preserve">- </w:t>
      </w:r>
      <w:r w:rsidR="00B4681B">
        <w:rPr>
          <w:rFonts w:ascii="Arial" w:hAnsi="Arial" w:cs="Arial"/>
          <w:b/>
          <w:bCs/>
          <w:color w:val="222222"/>
          <w:sz w:val="18"/>
          <w:szCs w:val="18"/>
          <w:lang w:val="es-PR"/>
        </w:rPr>
        <w:t>Amanda Thras</w:t>
      </w:r>
      <w:r w:rsidR="00C0098A">
        <w:rPr>
          <w:rFonts w:ascii="Arial" w:hAnsi="Arial" w:cs="Arial"/>
          <w:b/>
          <w:bCs/>
          <w:color w:val="222222"/>
          <w:sz w:val="18"/>
          <w:szCs w:val="18"/>
          <w:lang w:val="es-PR"/>
        </w:rPr>
        <w:t xml:space="preserve">her, </w:t>
      </w:r>
      <w:r w:rsidR="00171E17" w:rsidRPr="005D5AA6">
        <w:rPr>
          <w:rFonts w:ascii="Arial" w:hAnsi="Arial" w:cs="Arial"/>
          <w:b/>
          <w:bCs/>
          <w:color w:val="222222"/>
          <w:sz w:val="18"/>
          <w:szCs w:val="18"/>
          <w:lang w:val="es-PR"/>
        </w:rPr>
        <w:t xml:space="preserve">Escuela Superior de </w:t>
      </w:r>
      <w:r w:rsidR="00C0098A">
        <w:rPr>
          <w:rFonts w:ascii="Arial" w:hAnsi="Arial" w:cs="Arial"/>
          <w:b/>
          <w:bCs/>
          <w:color w:val="222222"/>
          <w:sz w:val="18"/>
          <w:szCs w:val="18"/>
          <w:lang w:val="es-PR"/>
        </w:rPr>
        <w:t>Tech Valley</w:t>
      </w:r>
    </w:p>
    <w:p w14:paraId="31E22CE7" w14:textId="5037A18B" w:rsidR="0078441E" w:rsidRPr="005D5AA6" w:rsidRDefault="00015D89" w:rsidP="009D5716">
      <w:pPr>
        <w:pStyle w:val="HTMLPreformatted"/>
        <w:shd w:val="clear" w:color="auto" w:fill="FFFFFF" w:themeFill="background1"/>
        <w:tabs>
          <w:tab w:val="left" w:pos="180"/>
        </w:tabs>
        <w:ind w:left="115"/>
        <w:jc w:val="both"/>
        <w:rPr>
          <w:rFonts w:ascii="Arial" w:hAnsi="Arial" w:cs="Arial"/>
          <w:b/>
          <w:bCs/>
          <w:color w:val="222222"/>
          <w:sz w:val="18"/>
          <w:szCs w:val="18"/>
          <w:lang w:val="es-PR"/>
        </w:rPr>
      </w:pPr>
      <w:r w:rsidRPr="005D5AA6">
        <w:rPr>
          <w:rFonts w:ascii="Arial" w:hAnsi="Arial" w:cs="Arial"/>
          <w:b/>
          <w:bCs/>
          <w:color w:val="222222"/>
          <w:sz w:val="18"/>
          <w:szCs w:val="18"/>
          <w:lang w:val="es-PR"/>
        </w:rPr>
        <w:t xml:space="preserve"> </w:t>
      </w:r>
      <w:r w:rsidR="009D5716" w:rsidRPr="005D5AA6">
        <w:rPr>
          <w:rFonts w:ascii="Arial" w:hAnsi="Arial" w:cs="Arial"/>
          <w:b/>
          <w:bCs/>
          <w:color w:val="222222"/>
          <w:sz w:val="18"/>
          <w:szCs w:val="18"/>
          <w:lang w:val="es-PR"/>
        </w:rPr>
        <w:t xml:space="preserve">   </w:t>
      </w:r>
      <w:r w:rsidR="00171E17" w:rsidRPr="005D5AA6">
        <w:rPr>
          <w:rFonts w:ascii="Arial" w:hAnsi="Arial" w:cs="Arial"/>
          <w:b/>
          <w:bCs/>
          <w:color w:val="222222"/>
          <w:sz w:val="18"/>
          <w:szCs w:val="18"/>
          <w:lang w:val="es-PR"/>
        </w:rPr>
        <w:t>Delegación de la Capital</w:t>
      </w:r>
      <w:r w:rsidR="0078441E" w:rsidRPr="005D5AA6">
        <w:rPr>
          <w:rFonts w:ascii="Arial" w:hAnsi="Arial" w:cs="Arial"/>
          <w:b/>
          <w:bCs/>
          <w:color w:val="222222"/>
          <w:sz w:val="18"/>
          <w:szCs w:val="18"/>
          <w:lang w:val="es-PR"/>
        </w:rPr>
        <w:t xml:space="preserve"> </w:t>
      </w:r>
      <w:r w:rsidR="00FD39A2" w:rsidRPr="005D5AA6">
        <w:rPr>
          <w:rFonts w:ascii="Arial" w:hAnsi="Arial" w:cs="Arial"/>
          <w:b/>
          <w:bCs/>
          <w:color w:val="222222"/>
          <w:sz w:val="18"/>
          <w:szCs w:val="18"/>
          <w:lang w:val="es-PR"/>
        </w:rPr>
        <w:t xml:space="preserve">- </w:t>
      </w:r>
      <w:r w:rsidR="0078441E" w:rsidRPr="005D5AA6">
        <w:rPr>
          <w:rFonts w:ascii="Arial" w:hAnsi="Arial" w:cs="Arial"/>
          <w:b/>
          <w:bCs/>
          <w:color w:val="222222"/>
          <w:sz w:val="18"/>
          <w:szCs w:val="18"/>
          <w:lang w:val="es-PR"/>
        </w:rPr>
        <w:t>20</w:t>
      </w:r>
      <w:r w:rsidR="00171E17" w:rsidRPr="005D5AA6">
        <w:rPr>
          <w:rFonts w:ascii="Arial" w:hAnsi="Arial" w:cs="Arial"/>
          <w:b/>
          <w:bCs/>
          <w:color w:val="222222"/>
          <w:sz w:val="18"/>
          <w:szCs w:val="18"/>
          <w:lang w:val="es-PR"/>
        </w:rPr>
        <w:t>2</w:t>
      </w:r>
      <w:r w:rsidR="00C0098A">
        <w:rPr>
          <w:rFonts w:ascii="Arial" w:hAnsi="Arial" w:cs="Arial"/>
          <w:b/>
          <w:bCs/>
          <w:color w:val="222222"/>
          <w:sz w:val="18"/>
          <w:szCs w:val="18"/>
          <w:lang w:val="es-PR"/>
        </w:rPr>
        <w:t>1</w:t>
      </w:r>
    </w:p>
    <w:p w14:paraId="42EC51BD" w14:textId="77777777" w:rsidR="00E757A8" w:rsidRPr="005D5AA6" w:rsidRDefault="00E757A8" w:rsidP="00E92AF0">
      <w:pPr>
        <w:pStyle w:val="Heading1"/>
        <w:spacing w:before="103"/>
        <w:ind w:left="115"/>
        <w:jc w:val="both"/>
        <w:rPr>
          <w:color w:val="231F20"/>
          <w:w w:val="110"/>
          <w:sz w:val="4"/>
          <w:szCs w:val="4"/>
          <w:lang w:val="es-PR"/>
        </w:rPr>
      </w:pPr>
    </w:p>
    <w:p w14:paraId="4FE692DF" w14:textId="69DC5BE1" w:rsidR="00845B3B" w:rsidRPr="000236A3" w:rsidRDefault="00B35802" w:rsidP="00E92AF0">
      <w:pPr>
        <w:pStyle w:val="Heading1"/>
        <w:spacing w:before="103"/>
        <w:ind w:left="115"/>
        <w:jc w:val="both"/>
        <w:rPr>
          <w:color w:val="231F20"/>
          <w:w w:val="110"/>
          <w:sz w:val="16"/>
          <w:szCs w:val="16"/>
          <w:lang w:val="es-ES_tradnl"/>
        </w:rPr>
      </w:pPr>
      <w:r w:rsidRPr="000236A3">
        <w:rPr>
          <w:color w:val="231F20"/>
          <w:w w:val="110"/>
          <w:sz w:val="16"/>
          <w:szCs w:val="16"/>
          <w:lang w:val="es-ES_tradnl"/>
        </w:rPr>
        <w:t xml:space="preserve">Para obtener información adicional sobre el Instituto de Liderazgo Juvenil Puertorriqueño/Hispano </w:t>
      </w:r>
      <w:r w:rsidR="008B58AA" w:rsidRPr="000236A3">
        <w:rPr>
          <w:color w:val="231F20"/>
          <w:w w:val="110"/>
          <w:sz w:val="16"/>
          <w:szCs w:val="16"/>
          <w:lang w:val="es-ES_tradnl"/>
        </w:rPr>
        <w:t>Á</w:t>
      </w:r>
      <w:r w:rsidR="00FF484A" w:rsidRPr="000236A3">
        <w:rPr>
          <w:color w:val="231F20"/>
          <w:w w:val="110"/>
          <w:sz w:val="16"/>
          <w:szCs w:val="16"/>
          <w:lang w:val="es-ES_tradnl"/>
        </w:rPr>
        <w:t>ngelo</w:t>
      </w:r>
      <w:r w:rsidRPr="000236A3">
        <w:rPr>
          <w:color w:val="231F20"/>
          <w:w w:val="110"/>
          <w:sz w:val="16"/>
          <w:szCs w:val="16"/>
          <w:lang w:val="es-ES_tradnl"/>
        </w:rPr>
        <w:t xml:space="preserve"> Del Toro, comun</w:t>
      </w:r>
      <w:r w:rsidR="0048630F" w:rsidRPr="000236A3">
        <w:rPr>
          <w:color w:val="231F20"/>
          <w:w w:val="110"/>
          <w:sz w:val="16"/>
          <w:szCs w:val="16"/>
          <w:lang w:val="es-ES_tradnl"/>
        </w:rPr>
        <w:t>í</w:t>
      </w:r>
      <w:r w:rsidRPr="000236A3">
        <w:rPr>
          <w:color w:val="231F20"/>
          <w:w w:val="110"/>
          <w:sz w:val="16"/>
          <w:szCs w:val="16"/>
          <w:lang w:val="es-ES_tradnl"/>
        </w:rPr>
        <w:t>quese con la Coordinadora Estatal de PR/HYLI, Diana V</w:t>
      </w:r>
      <w:r w:rsidR="0048630F" w:rsidRPr="000236A3">
        <w:rPr>
          <w:color w:val="231F20"/>
          <w:w w:val="110"/>
          <w:sz w:val="16"/>
          <w:szCs w:val="16"/>
          <w:lang w:val="es-ES_tradnl"/>
        </w:rPr>
        <w:t>á</w:t>
      </w:r>
      <w:r w:rsidRPr="000236A3">
        <w:rPr>
          <w:color w:val="231F20"/>
          <w:w w:val="110"/>
          <w:sz w:val="16"/>
          <w:szCs w:val="16"/>
          <w:lang w:val="es-ES_tradnl"/>
        </w:rPr>
        <w:t xml:space="preserve">zquez al </w:t>
      </w:r>
      <w:r w:rsidR="00D30DB9" w:rsidRPr="000236A3">
        <w:rPr>
          <w:color w:val="231F20"/>
          <w:w w:val="110"/>
          <w:sz w:val="16"/>
          <w:szCs w:val="16"/>
          <w:lang w:val="es-ES_tradnl"/>
        </w:rPr>
        <w:t>(</w:t>
      </w:r>
      <w:r w:rsidRPr="000236A3">
        <w:rPr>
          <w:color w:val="231F20"/>
          <w:w w:val="110"/>
          <w:sz w:val="16"/>
          <w:szCs w:val="16"/>
          <w:lang w:val="es-ES_tradnl"/>
        </w:rPr>
        <w:t>518</w:t>
      </w:r>
      <w:r w:rsidR="00D30DB9" w:rsidRPr="000236A3">
        <w:rPr>
          <w:color w:val="231F20"/>
          <w:w w:val="110"/>
          <w:sz w:val="16"/>
          <w:szCs w:val="16"/>
          <w:lang w:val="es-ES_tradnl"/>
        </w:rPr>
        <w:t xml:space="preserve">) </w:t>
      </w:r>
      <w:r w:rsidRPr="000236A3">
        <w:rPr>
          <w:color w:val="231F20"/>
          <w:w w:val="110"/>
          <w:sz w:val="16"/>
          <w:szCs w:val="16"/>
          <w:lang w:val="es-ES_tradnl"/>
        </w:rPr>
        <w:t xml:space="preserve">479-6806 o </w:t>
      </w:r>
      <w:r w:rsidRPr="000236A3">
        <w:rPr>
          <w:color w:val="0000FF"/>
          <w:w w:val="110"/>
          <w:sz w:val="16"/>
          <w:szCs w:val="16"/>
          <w:lang w:val="es-ES_tradnl"/>
        </w:rPr>
        <w:t xml:space="preserve">diana.vazquez@questar.org </w:t>
      </w:r>
      <w:r w:rsidRPr="000236A3">
        <w:rPr>
          <w:color w:val="231F20"/>
          <w:w w:val="110"/>
          <w:sz w:val="16"/>
          <w:szCs w:val="16"/>
          <w:lang w:val="es-ES_tradnl"/>
        </w:rPr>
        <w:t xml:space="preserve">o Dra. Gladys I. Cruz, Superintendente de </w:t>
      </w:r>
      <w:r w:rsidR="00FF484A" w:rsidRPr="000236A3">
        <w:rPr>
          <w:color w:val="231F20"/>
          <w:w w:val="110"/>
          <w:sz w:val="16"/>
          <w:szCs w:val="16"/>
          <w:lang w:val="es-ES_tradnl"/>
        </w:rPr>
        <w:t>Distrito,</w:t>
      </w:r>
      <w:r w:rsidRPr="000236A3">
        <w:rPr>
          <w:color w:val="231F20"/>
          <w:w w:val="110"/>
          <w:sz w:val="16"/>
          <w:szCs w:val="16"/>
          <w:lang w:val="es-ES_tradnl"/>
        </w:rPr>
        <w:t xml:space="preserve"> Questar III BOCES </w:t>
      </w:r>
      <w:r w:rsidR="00351BE8" w:rsidRPr="000236A3">
        <w:rPr>
          <w:color w:val="231F20"/>
          <w:w w:val="110"/>
          <w:sz w:val="16"/>
          <w:szCs w:val="16"/>
          <w:lang w:val="es-ES_tradnl"/>
        </w:rPr>
        <w:t>a</w:t>
      </w:r>
      <w:r w:rsidRPr="000236A3">
        <w:rPr>
          <w:color w:val="231F20"/>
          <w:w w:val="110"/>
          <w:sz w:val="16"/>
          <w:szCs w:val="16"/>
          <w:lang w:val="es-ES_tradnl"/>
        </w:rPr>
        <w:t xml:space="preserve"> </w:t>
      </w:r>
      <w:r w:rsidRPr="000236A3">
        <w:rPr>
          <w:color w:val="0000FF"/>
          <w:w w:val="110"/>
          <w:sz w:val="16"/>
          <w:szCs w:val="16"/>
          <w:lang w:val="es-ES_tradnl"/>
        </w:rPr>
        <w:t>gcruz@questar.org</w:t>
      </w:r>
      <w:r w:rsidRPr="000236A3">
        <w:rPr>
          <w:color w:val="231F20"/>
          <w:w w:val="110"/>
          <w:sz w:val="16"/>
          <w:szCs w:val="16"/>
          <w:lang w:val="es-ES_tradnl"/>
        </w:rPr>
        <w:t>.</w:t>
      </w:r>
    </w:p>
    <w:sectPr w:rsidR="00845B3B" w:rsidRPr="000236A3" w:rsidSect="00734C1D">
      <w:type w:val="continuous"/>
      <w:pgSz w:w="12240" w:h="15840"/>
      <w:pgMar w:top="640" w:right="600" w:bottom="280" w:left="6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20" w:equalWidth="0">
        <w:col w:w="5409" w:space="111"/>
        <w:col w:w="55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1C49" w14:textId="77777777" w:rsidR="00E87F72" w:rsidRDefault="00E87F72" w:rsidP="005B083C">
      <w:r>
        <w:separator/>
      </w:r>
    </w:p>
  </w:endnote>
  <w:endnote w:type="continuationSeparator" w:id="0">
    <w:p w14:paraId="180FCFCA" w14:textId="77777777" w:rsidR="00E87F72" w:rsidRDefault="00E87F72" w:rsidP="005B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272C" w14:textId="77777777" w:rsidR="00E87F72" w:rsidRDefault="00E87F72" w:rsidP="005B083C">
      <w:r>
        <w:separator/>
      </w:r>
    </w:p>
  </w:footnote>
  <w:footnote w:type="continuationSeparator" w:id="0">
    <w:p w14:paraId="02D56A3A" w14:textId="77777777" w:rsidR="00E87F72" w:rsidRDefault="00E87F72" w:rsidP="005B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111D"/>
    <w:multiLevelType w:val="hybridMultilevel"/>
    <w:tmpl w:val="950A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12C2"/>
    <w:multiLevelType w:val="hybridMultilevel"/>
    <w:tmpl w:val="8F9C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A0ADB"/>
    <w:multiLevelType w:val="hybridMultilevel"/>
    <w:tmpl w:val="822AFD6A"/>
    <w:lvl w:ilvl="0" w:tplc="9496ECD0">
      <w:start w:val="3"/>
      <w:numFmt w:val="bullet"/>
      <w:lvlText w:val="•"/>
      <w:lvlJc w:val="left"/>
      <w:pPr>
        <w:ind w:left="47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3" w15:restartNumberingAfterBreak="0">
    <w:nsid w:val="2EBF041C"/>
    <w:multiLevelType w:val="hybridMultilevel"/>
    <w:tmpl w:val="92F4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200F8"/>
    <w:multiLevelType w:val="hybridMultilevel"/>
    <w:tmpl w:val="A57AA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5D08BE"/>
    <w:multiLevelType w:val="hybridMultilevel"/>
    <w:tmpl w:val="2AA2FC32"/>
    <w:lvl w:ilvl="0" w:tplc="555E930E">
      <w:start w:val="2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16472"/>
    <w:multiLevelType w:val="hybridMultilevel"/>
    <w:tmpl w:val="8A927E7E"/>
    <w:lvl w:ilvl="0" w:tplc="21E014DA">
      <w:numFmt w:val="bullet"/>
      <w:lvlText w:val="•"/>
      <w:lvlJc w:val="left"/>
      <w:pPr>
        <w:ind w:left="320" w:hanging="200"/>
      </w:pPr>
      <w:rPr>
        <w:rFonts w:ascii="Arial" w:eastAsia="Arial" w:hAnsi="Arial" w:cs="Arial" w:hint="default"/>
        <w:color w:val="231F20"/>
        <w:w w:val="142"/>
        <w:sz w:val="20"/>
        <w:szCs w:val="20"/>
      </w:rPr>
    </w:lvl>
    <w:lvl w:ilvl="1" w:tplc="4B00C978">
      <w:numFmt w:val="bullet"/>
      <w:lvlText w:val="•"/>
      <w:lvlJc w:val="left"/>
      <w:pPr>
        <w:ind w:left="1559" w:hanging="200"/>
      </w:pPr>
      <w:rPr>
        <w:rFonts w:ascii="Arial" w:eastAsia="Arial" w:hAnsi="Arial" w:cs="Arial" w:hint="default"/>
        <w:color w:val="231F20"/>
        <w:w w:val="142"/>
        <w:sz w:val="20"/>
        <w:szCs w:val="20"/>
      </w:rPr>
    </w:lvl>
    <w:lvl w:ilvl="2" w:tplc="AE7C4F60">
      <w:numFmt w:val="bullet"/>
      <w:lvlText w:val="•"/>
      <w:lvlJc w:val="left"/>
      <w:pPr>
        <w:ind w:left="1374" w:hanging="200"/>
      </w:pPr>
      <w:rPr>
        <w:rFonts w:hint="default"/>
      </w:rPr>
    </w:lvl>
    <w:lvl w:ilvl="3" w:tplc="6BF40F68">
      <w:numFmt w:val="bullet"/>
      <w:lvlText w:val="•"/>
      <w:lvlJc w:val="left"/>
      <w:pPr>
        <w:ind w:left="1188" w:hanging="200"/>
      </w:pPr>
      <w:rPr>
        <w:rFonts w:hint="default"/>
      </w:rPr>
    </w:lvl>
    <w:lvl w:ilvl="4" w:tplc="776CE3C8">
      <w:numFmt w:val="bullet"/>
      <w:lvlText w:val="•"/>
      <w:lvlJc w:val="left"/>
      <w:pPr>
        <w:ind w:left="1002" w:hanging="200"/>
      </w:pPr>
      <w:rPr>
        <w:rFonts w:hint="default"/>
      </w:rPr>
    </w:lvl>
    <w:lvl w:ilvl="5" w:tplc="31304E24">
      <w:numFmt w:val="bullet"/>
      <w:lvlText w:val="•"/>
      <w:lvlJc w:val="left"/>
      <w:pPr>
        <w:ind w:left="817" w:hanging="200"/>
      </w:pPr>
      <w:rPr>
        <w:rFonts w:hint="default"/>
      </w:rPr>
    </w:lvl>
    <w:lvl w:ilvl="6" w:tplc="26CA620C">
      <w:numFmt w:val="bullet"/>
      <w:lvlText w:val="•"/>
      <w:lvlJc w:val="left"/>
      <w:pPr>
        <w:ind w:left="631" w:hanging="200"/>
      </w:pPr>
      <w:rPr>
        <w:rFonts w:hint="default"/>
      </w:rPr>
    </w:lvl>
    <w:lvl w:ilvl="7" w:tplc="E1EA65A0">
      <w:numFmt w:val="bullet"/>
      <w:lvlText w:val="•"/>
      <w:lvlJc w:val="left"/>
      <w:pPr>
        <w:ind w:left="445" w:hanging="200"/>
      </w:pPr>
      <w:rPr>
        <w:rFonts w:hint="default"/>
      </w:rPr>
    </w:lvl>
    <w:lvl w:ilvl="8" w:tplc="169A97BE">
      <w:numFmt w:val="bullet"/>
      <w:lvlText w:val="•"/>
      <w:lvlJc w:val="left"/>
      <w:pPr>
        <w:ind w:left="260" w:hanging="200"/>
      </w:pPr>
      <w:rPr>
        <w:rFonts w:hint="default"/>
      </w:rPr>
    </w:lvl>
  </w:abstractNum>
  <w:abstractNum w:abstractNumId="7" w15:restartNumberingAfterBreak="0">
    <w:nsid w:val="5B964EB8"/>
    <w:multiLevelType w:val="hybridMultilevel"/>
    <w:tmpl w:val="578CE882"/>
    <w:lvl w:ilvl="0" w:tplc="6F0A5982">
      <w:start w:val="1"/>
      <w:numFmt w:val="decimal"/>
      <w:lvlText w:val="%1."/>
      <w:lvlJc w:val="left"/>
      <w:pPr>
        <w:ind w:left="385" w:hanging="267"/>
      </w:pPr>
      <w:rPr>
        <w:rFonts w:ascii="Arial" w:eastAsia="Arial" w:hAnsi="Arial" w:cs="Arial" w:hint="default"/>
        <w:color w:val="231F20"/>
        <w:spacing w:val="-1"/>
        <w:w w:val="99"/>
        <w:sz w:val="20"/>
        <w:szCs w:val="20"/>
      </w:rPr>
    </w:lvl>
    <w:lvl w:ilvl="1" w:tplc="64464F2C">
      <w:numFmt w:val="bullet"/>
      <w:lvlText w:val="•"/>
      <w:lvlJc w:val="left"/>
      <w:pPr>
        <w:ind w:left="800" w:hanging="200"/>
      </w:pPr>
      <w:rPr>
        <w:rFonts w:ascii="Arial" w:eastAsia="Arial" w:hAnsi="Arial" w:cs="Arial" w:hint="default"/>
        <w:color w:val="231F20"/>
        <w:w w:val="142"/>
        <w:sz w:val="20"/>
        <w:szCs w:val="20"/>
      </w:rPr>
    </w:lvl>
    <w:lvl w:ilvl="2" w:tplc="D04A5FB6">
      <w:numFmt w:val="bullet"/>
      <w:lvlText w:val="•"/>
      <w:lvlJc w:val="left"/>
      <w:pPr>
        <w:ind w:left="1312" w:hanging="200"/>
      </w:pPr>
      <w:rPr>
        <w:rFonts w:hint="default"/>
      </w:rPr>
    </w:lvl>
    <w:lvl w:ilvl="3" w:tplc="1E68F1AC">
      <w:numFmt w:val="bullet"/>
      <w:lvlText w:val="•"/>
      <w:lvlJc w:val="left"/>
      <w:pPr>
        <w:ind w:left="1824" w:hanging="200"/>
      </w:pPr>
      <w:rPr>
        <w:rFonts w:hint="default"/>
      </w:rPr>
    </w:lvl>
    <w:lvl w:ilvl="4" w:tplc="0698689C">
      <w:numFmt w:val="bullet"/>
      <w:lvlText w:val="•"/>
      <w:lvlJc w:val="left"/>
      <w:pPr>
        <w:ind w:left="2336" w:hanging="200"/>
      </w:pPr>
      <w:rPr>
        <w:rFonts w:hint="default"/>
      </w:rPr>
    </w:lvl>
    <w:lvl w:ilvl="5" w:tplc="A844BD88">
      <w:numFmt w:val="bullet"/>
      <w:lvlText w:val="•"/>
      <w:lvlJc w:val="left"/>
      <w:pPr>
        <w:ind w:left="2848" w:hanging="200"/>
      </w:pPr>
      <w:rPr>
        <w:rFonts w:hint="default"/>
      </w:rPr>
    </w:lvl>
    <w:lvl w:ilvl="6" w:tplc="BCB02272">
      <w:numFmt w:val="bullet"/>
      <w:lvlText w:val="•"/>
      <w:lvlJc w:val="left"/>
      <w:pPr>
        <w:ind w:left="3360" w:hanging="200"/>
      </w:pPr>
      <w:rPr>
        <w:rFonts w:hint="default"/>
      </w:rPr>
    </w:lvl>
    <w:lvl w:ilvl="7" w:tplc="C972B618">
      <w:numFmt w:val="bullet"/>
      <w:lvlText w:val="•"/>
      <w:lvlJc w:val="left"/>
      <w:pPr>
        <w:ind w:left="3872" w:hanging="200"/>
      </w:pPr>
      <w:rPr>
        <w:rFonts w:hint="default"/>
      </w:rPr>
    </w:lvl>
    <w:lvl w:ilvl="8" w:tplc="4AD2B560">
      <w:numFmt w:val="bullet"/>
      <w:lvlText w:val="•"/>
      <w:lvlJc w:val="left"/>
      <w:pPr>
        <w:ind w:left="4384" w:hanging="200"/>
      </w:pPr>
      <w:rPr>
        <w:rFonts w:hint="default"/>
      </w:rPr>
    </w:lvl>
  </w:abstractNum>
  <w:abstractNum w:abstractNumId="8" w15:restartNumberingAfterBreak="0">
    <w:nsid w:val="69344444"/>
    <w:multiLevelType w:val="hybridMultilevel"/>
    <w:tmpl w:val="5FA600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25482"/>
    <w:multiLevelType w:val="hybridMultilevel"/>
    <w:tmpl w:val="3800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CE9496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B3B"/>
    <w:rsid w:val="00004728"/>
    <w:rsid w:val="0000525A"/>
    <w:rsid w:val="00007CA8"/>
    <w:rsid w:val="00014222"/>
    <w:rsid w:val="00015D89"/>
    <w:rsid w:val="000236A3"/>
    <w:rsid w:val="0002608D"/>
    <w:rsid w:val="00032913"/>
    <w:rsid w:val="000622E0"/>
    <w:rsid w:val="00073625"/>
    <w:rsid w:val="0009529B"/>
    <w:rsid w:val="000A630B"/>
    <w:rsid w:val="000B016E"/>
    <w:rsid w:val="000B2C5F"/>
    <w:rsid w:val="000D2729"/>
    <w:rsid w:val="000D6ACD"/>
    <w:rsid w:val="000E3FAE"/>
    <w:rsid w:val="000F3A10"/>
    <w:rsid w:val="0010040A"/>
    <w:rsid w:val="0012482C"/>
    <w:rsid w:val="00134D38"/>
    <w:rsid w:val="00136499"/>
    <w:rsid w:val="00140823"/>
    <w:rsid w:val="00145AF6"/>
    <w:rsid w:val="00146F57"/>
    <w:rsid w:val="00147767"/>
    <w:rsid w:val="00171E17"/>
    <w:rsid w:val="00186E14"/>
    <w:rsid w:val="001A5CE5"/>
    <w:rsid w:val="001B0A10"/>
    <w:rsid w:val="001B0A1B"/>
    <w:rsid w:val="001B2E5D"/>
    <w:rsid w:val="001C26AD"/>
    <w:rsid w:val="001D48F3"/>
    <w:rsid w:val="001E7B5A"/>
    <w:rsid w:val="001F62A7"/>
    <w:rsid w:val="002000FC"/>
    <w:rsid w:val="00202BB6"/>
    <w:rsid w:val="00211025"/>
    <w:rsid w:val="00226BAA"/>
    <w:rsid w:val="00233D5B"/>
    <w:rsid w:val="002531F4"/>
    <w:rsid w:val="002569EB"/>
    <w:rsid w:val="00273ABD"/>
    <w:rsid w:val="002879DA"/>
    <w:rsid w:val="002B55BB"/>
    <w:rsid w:val="002B6461"/>
    <w:rsid w:val="002E2D90"/>
    <w:rsid w:val="0033302B"/>
    <w:rsid w:val="00351BE8"/>
    <w:rsid w:val="0035317F"/>
    <w:rsid w:val="00363CEF"/>
    <w:rsid w:val="003764DA"/>
    <w:rsid w:val="00385669"/>
    <w:rsid w:val="003B3F37"/>
    <w:rsid w:val="003C0D3F"/>
    <w:rsid w:val="003E5ED4"/>
    <w:rsid w:val="003F6EF2"/>
    <w:rsid w:val="004203C9"/>
    <w:rsid w:val="00436078"/>
    <w:rsid w:val="00456AE9"/>
    <w:rsid w:val="00472A0D"/>
    <w:rsid w:val="0048630F"/>
    <w:rsid w:val="004B799D"/>
    <w:rsid w:val="004D1B19"/>
    <w:rsid w:val="004D3326"/>
    <w:rsid w:val="004D3657"/>
    <w:rsid w:val="004F142A"/>
    <w:rsid w:val="005045B8"/>
    <w:rsid w:val="00510B3B"/>
    <w:rsid w:val="00531854"/>
    <w:rsid w:val="005412E0"/>
    <w:rsid w:val="0055196D"/>
    <w:rsid w:val="005623B0"/>
    <w:rsid w:val="0056581E"/>
    <w:rsid w:val="00570607"/>
    <w:rsid w:val="00572F3F"/>
    <w:rsid w:val="00572F81"/>
    <w:rsid w:val="005922EF"/>
    <w:rsid w:val="00596C4D"/>
    <w:rsid w:val="00597034"/>
    <w:rsid w:val="005B0012"/>
    <w:rsid w:val="005B083C"/>
    <w:rsid w:val="005D028F"/>
    <w:rsid w:val="005D5AA6"/>
    <w:rsid w:val="005F4C63"/>
    <w:rsid w:val="00613E2A"/>
    <w:rsid w:val="00614698"/>
    <w:rsid w:val="00637ADD"/>
    <w:rsid w:val="006708A0"/>
    <w:rsid w:val="00672A6D"/>
    <w:rsid w:val="006A6228"/>
    <w:rsid w:val="006D4EC6"/>
    <w:rsid w:val="006F53D5"/>
    <w:rsid w:val="007029AD"/>
    <w:rsid w:val="0072240B"/>
    <w:rsid w:val="00734C1D"/>
    <w:rsid w:val="00740E9C"/>
    <w:rsid w:val="007578DF"/>
    <w:rsid w:val="00767961"/>
    <w:rsid w:val="00774DC5"/>
    <w:rsid w:val="007801BB"/>
    <w:rsid w:val="0078441E"/>
    <w:rsid w:val="00785875"/>
    <w:rsid w:val="007A3564"/>
    <w:rsid w:val="007A7590"/>
    <w:rsid w:val="007A7910"/>
    <w:rsid w:val="007C3EE3"/>
    <w:rsid w:val="007D6F01"/>
    <w:rsid w:val="007E065E"/>
    <w:rsid w:val="007E1A2E"/>
    <w:rsid w:val="007E4AF4"/>
    <w:rsid w:val="007E71B6"/>
    <w:rsid w:val="0080744D"/>
    <w:rsid w:val="00822717"/>
    <w:rsid w:val="00845890"/>
    <w:rsid w:val="00845B3B"/>
    <w:rsid w:val="00863820"/>
    <w:rsid w:val="008739B6"/>
    <w:rsid w:val="008758A4"/>
    <w:rsid w:val="0088360A"/>
    <w:rsid w:val="008B58AA"/>
    <w:rsid w:val="008D1882"/>
    <w:rsid w:val="008E4BE2"/>
    <w:rsid w:val="008E7C22"/>
    <w:rsid w:val="00916199"/>
    <w:rsid w:val="00917994"/>
    <w:rsid w:val="00921E62"/>
    <w:rsid w:val="0092359B"/>
    <w:rsid w:val="00935023"/>
    <w:rsid w:val="009444F5"/>
    <w:rsid w:val="00945E4D"/>
    <w:rsid w:val="00967C13"/>
    <w:rsid w:val="00993555"/>
    <w:rsid w:val="00994230"/>
    <w:rsid w:val="00996A25"/>
    <w:rsid w:val="009B5E69"/>
    <w:rsid w:val="009D5716"/>
    <w:rsid w:val="009E351E"/>
    <w:rsid w:val="009F5312"/>
    <w:rsid w:val="00A062CB"/>
    <w:rsid w:val="00A16483"/>
    <w:rsid w:val="00A224E2"/>
    <w:rsid w:val="00A44A8B"/>
    <w:rsid w:val="00A73CA3"/>
    <w:rsid w:val="00A874CC"/>
    <w:rsid w:val="00AB1208"/>
    <w:rsid w:val="00AB3EFA"/>
    <w:rsid w:val="00AB66C1"/>
    <w:rsid w:val="00AC069D"/>
    <w:rsid w:val="00AC35C9"/>
    <w:rsid w:val="00AD5A2D"/>
    <w:rsid w:val="00AE21DF"/>
    <w:rsid w:val="00AF592C"/>
    <w:rsid w:val="00B00720"/>
    <w:rsid w:val="00B06ACF"/>
    <w:rsid w:val="00B124A4"/>
    <w:rsid w:val="00B35802"/>
    <w:rsid w:val="00B4309D"/>
    <w:rsid w:val="00B4681B"/>
    <w:rsid w:val="00B506B8"/>
    <w:rsid w:val="00B6059D"/>
    <w:rsid w:val="00B90E19"/>
    <w:rsid w:val="00BB1C09"/>
    <w:rsid w:val="00BF1239"/>
    <w:rsid w:val="00BF7370"/>
    <w:rsid w:val="00C003D7"/>
    <w:rsid w:val="00C0098A"/>
    <w:rsid w:val="00C07F5E"/>
    <w:rsid w:val="00C120AF"/>
    <w:rsid w:val="00C23975"/>
    <w:rsid w:val="00C258E7"/>
    <w:rsid w:val="00C34C97"/>
    <w:rsid w:val="00C56BE3"/>
    <w:rsid w:val="00C600EC"/>
    <w:rsid w:val="00C766A5"/>
    <w:rsid w:val="00C86A0B"/>
    <w:rsid w:val="00CB16B2"/>
    <w:rsid w:val="00CB5AFD"/>
    <w:rsid w:val="00CC792D"/>
    <w:rsid w:val="00CD5F69"/>
    <w:rsid w:val="00CF2282"/>
    <w:rsid w:val="00D06FC6"/>
    <w:rsid w:val="00D073A8"/>
    <w:rsid w:val="00D30190"/>
    <w:rsid w:val="00D30DB9"/>
    <w:rsid w:val="00D35ADA"/>
    <w:rsid w:val="00D518B8"/>
    <w:rsid w:val="00D53857"/>
    <w:rsid w:val="00D545BA"/>
    <w:rsid w:val="00D672DB"/>
    <w:rsid w:val="00D7579A"/>
    <w:rsid w:val="00D85FD1"/>
    <w:rsid w:val="00D87108"/>
    <w:rsid w:val="00D972F7"/>
    <w:rsid w:val="00DB498F"/>
    <w:rsid w:val="00DB5CF6"/>
    <w:rsid w:val="00DB7C85"/>
    <w:rsid w:val="00DC003A"/>
    <w:rsid w:val="00DD4F89"/>
    <w:rsid w:val="00DE7D64"/>
    <w:rsid w:val="00DF323E"/>
    <w:rsid w:val="00E01A85"/>
    <w:rsid w:val="00E02E79"/>
    <w:rsid w:val="00E24B65"/>
    <w:rsid w:val="00E3532E"/>
    <w:rsid w:val="00E372AB"/>
    <w:rsid w:val="00E40D78"/>
    <w:rsid w:val="00E417A6"/>
    <w:rsid w:val="00E457D8"/>
    <w:rsid w:val="00E53F12"/>
    <w:rsid w:val="00E5549E"/>
    <w:rsid w:val="00E558AA"/>
    <w:rsid w:val="00E63EAD"/>
    <w:rsid w:val="00E67B06"/>
    <w:rsid w:val="00E7142D"/>
    <w:rsid w:val="00E7429E"/>
    <w:rsid w:val="00E757A8"/>
    <w:rsid w:val="00E87F72"/>
    <w:rsid w:val="00E92AF0"/>
    <w:rsid w:val="00EA1C5D"/>
    <w:rsid w:val="00EA1F6A"/>
    <w:rsid w:val="00EA59E8"/>
    <w:rsid w:val="00EB6397"/>
    <w:rsid w:val="00EC296E"/>
    <w:rsid w:val="00ED0509"/>
    <w:rsid w:val="00ED2FDF"/>
    <w:rsid w:val="00EE11E9"/>
    <w:rsid w:val="00F06D5E"/>
    <w:rsid w:val="00F5645F"/>
    <w:rsid w:val="00F638EB"/>
    <w:rsid w:val="00F749FD"/>
    <w:rsid w:val="00F8769C"/>
    <w:rsid w:val="00FA0154"/>
    <w:rsid w:val="00FD39A2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692B5"/>
  <w15:docId w15:val="{38BD1348-2676-4D03-85D5-0F3A4667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319" w:hanging="20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2"/>
      <w:ind w:left="319" w:hanging="2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B0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83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B0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83C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B0A1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0A1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2E"/>
    <w:rPr>
      <w:rFonts w:ascii="Segoe UI" w:eastAsia="Arial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53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532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questar.org/infocenter/style_guide/qlogo4ctag-guid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Diana Vazquez</dc:creator>
  <cp:lastModifiedBy>Diana Vazquez</cp:lastModifiedBy>
  <cp:revision>2</cp:revision>
  <cp:lastPrinted>2020-09-08T19:18:00Z</cp:lastPrinted>
  <dcterms:created xsi:type="dcterms:W3CDTF">2021-11-10T16:04:00Z</dcterms:created>
  <dcterms:modified xsi:type="dcterms:W3CDTF">2021-11-10T16:04:00Z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QuarkXPress(R) 9.54r1</vt:lpwstr>
  </property>
  <property fmtid="{D5CDD505-2E9C-101B-9397-08002B2CF9AE}" pid="4" name="LastSaved">
    <vt:filetime>2018-11-15T00:00:00Z</vt:filetime>
  </property>
</Properties>
</file>